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D98079" w14:textId="166E6627" w:rsidR="00572374" w:rsidRPr="002458F6" w:rsidRDefault="00D34572" w:rsidP="002458F6">
      <w:pPr>
        <w:spacing w:after="0"/>
        <w:jc w:val="center"/>
        <w:rPr>
          <w:rFonts w:asciiTheme="majorHAnsi" w:hAnsiTheme="majorHAnsi" w:cstheme="majorHAnsi"/>
          <w:b/>
          <w:sz w:val="24"/>
          <w:szCs w:val="24"/>
        </w:rPr>
      </w:pPr>
      <w:r w:rsidRPr="002458F6">
        <w:rPr>
          <w:rFonts w:asciiTheme="majorHAnsi" w:hAnsiTheme="majorHAnsi" w:cstheme="majorHAnsi"/>
          <w:b/>
          <w:sz w:val="24"/>
          <w:szCs w:val="24"/>
        </w:rPr>
        <w:fldChar w:fldCharType="begin"/>
      </w:r>
      <w:r w:rsidRPr="002458F6">
        <w:rPr>
          <w:rFonts w:asciiTheme="majorHAnsi" w:hAnsiTheme="majorHAnsi" w:cstheme="majorHAnsi"/>
          <w:b/>
          <w:sz w:val="24"/>
          <w:szCs w:val="24"/>
        </w:rPr>
        <w:instrText xml:space="preserve"> ADVANCE  \x Prekių </w:instrText>
      </w:r>
      <w:r w:rsidRPr="002458F6">
        <w:rPr>
          <w:rFonts w:asciiTheme="majorHAnsi" w:hAnsiTheme="majorHAnsi" w:cstheme="majorHAnsi"/>
          <w:b/>
          <w:sz w:val="24"/>
          <w:szCs w:val="24"/>
        </w:rPr>
        <w:fldChar w:fldCharType="end"/>
      </w:r>
      <w:r w:rsidR="00EA40AC">
        <w:rPr>
          <w:rFonts w:asciiTheme="majorHAnsi" w:hAnsiTheme="majorHAnsi" w:cstheme="majorHAnsi"/>
          <w:b/>
          <w:sz w:val="24"/>
          <w:szCs w:val="24"/>
        </w:rPr>
        <w:t>PAVIRŠINIŲ</w:t>
      </w:r>
      <w:r w:rsidR="00686D0B" w:rsidRPr="002458F6">
        <w:rPr>
          <w:rFonts w:asciiTheme="majorHAnsi" w:hAnsiTheme="majorHAnsi" w:cstheme="majorHAnsi"/>
          <w:b/>
          <w:sz w:val="24"/>
          <w:szCs w:val="24"/>
        </w:rPr>
        <w:t xml:space="preserve"> NUOTEKŲ</w:t>
      </w:r>
      <w:r w:rsidR="00572374" w:rsidRPr="002458F6">
        <w:rPr>
          <w:rFonts w:asciiTheme="majorHAnsi" w:hAnsiTheme="majorHAnsi" w:cstheme="majorHAnsi"/>
          <w:b/>
          <w:sz w:val="24"/>
          <w:szCs w:val="24"/>
        </w:rPr>
        <w:t xml:space="preserve"> TINKLŲ</w:t>
      </w:r>
      <w:r w:rsidR="00F618B4">
        <w:rPr>
          <w:rFonts w:asciiTheme="majorHAnsi" w:hAnsiTheme="majorHAnsi" w:cstheme="majorHAnsi"/>
          <w:b/>
          <w:sz w:val="24"/>
          <w:szCs w:val="24"/>
        </w:rPr>
        <w:t xml:space="preserve"> REKONSTRUKCIJOS</w:t>
      </w:r>
      <w:r w:rsidR="00572374" w:rsidRPr="002458F6">
        <w:rPr>
          <w:rFonts w:asciiTheme="majorHAnsi" w:hAnsiTheme="majorHAnsi" w:cstheme="majorHAnsi"/>
          <w:b/>
          <w:sz w:val="24"/>
          <w:szCs w:val="24"/>
        </w:rPr>
        <w:t xml:space="preserve"> </w:t>
      </w:r>
      <w:r w:rsidR="008006E6">
        <w:rPr>
          <w:rFonts w:asciiTheme="majorHAnsi" w:hAnsiTheme="majorHAnsi" w:cstheme="majorHAnsi"/>
          <w:b/>
          <w:sz w:val="24"/>
          <w:szCs w:val="24"/>
        </w:rPr>
        <w:t xml:space="preserve">PROJEKTAVIMAS </w:t>
      </w:r>
      <w:r w:rsidR="00EA40AC">
        <w:rPr>
          <w:rFonts w:asciiTheme="majorHAnsi" w:hAnsiTheme="majorHAnsi" w:cstheme="majorHAnsi"/>
          <w:b/>
          <w:sz w:val="24"/>
          <w:szCs w:val="24"/>
        </w:rPr>
        <w:t>J. JANONIO G.</w:t>
      </w:r>
      <w:r w:rsidR="008006E6">
        <w:rPr>
          <w:rFonts w:asciiTheme="majorHAnsi" w:hAnsiTheme="majorHAnsi" w:cstheme="majorHAnsi"/>
          <w:b/>
          <w:sz w:val="24"/>
          <w:szCs w:val="24"/>
        </w:rPr>
        <w:t xml:space="preserve">, </w:t>
      </w:r>
      <w:r w:rsidR="00EA40AC">
        <w:rPr>
          <w:rFonts w:asciiTheme="majorHAnsi" w:hAnsiTheme="majorHAnsi" w:cstheme="majorHAnsi"/>
          <w:b/>
          <w:sz w:val="24"/>
          <w:szCs w:val="24"/>
        </w:rPr>
        <w:t>KLAIPĖDOS M. SAV</w:t>
      </w:r>
      <w:r w:rsidR="008006E6">
        <w:rPr>
          <w:rFonts w:asciiTheme="majorHAnsi" w:hAnsiTheme="majorHAnsi" w:cstheme="majorHAnsi"/>
          <w:b/>
          <w:sz w:val="24"/>
          <w:szCs w:val="24"/>
        </w:rPr>
        <w:t>.</w:t>
      </w:r>
      <w:r w:rsidR="002109E5" w:rsidRPr="002458F6">
        <w:rPr>
          <w:rFonts w:asciiTheme="majorHAnsi" w:hAnsiTheme="majorHAnsi" w:cstheme="majorHAnsi"/>
          <w:b/>
          <w:sz w:val="24"/>
          <w:szCs w:val="24"/>
        </w:rPr>
        <w:t xml:space="preserve"> </w:t>
      </w:r>
    </w:p>
    <w:p w14:paraId="1818BE91" w14:textId="0912F8A5" w:rsidR="00B81B0A" w:rsidRPr="002458F6" w:rsidRDefault="00D34572" w:rsidP="001B72C8">
      <w:pPr>
        <w:jc w:val="center"/>
        <w:rPr>
          <w:rFonts w:asciiTheme="majorHAnsi" w:hAnsiTheme="majorHAnsi" w:cstheme="majorHAnsi"/>
          <w:b/>
          <w:sz w:val="24"/>
          <w:szCs w:val="24"/>
        </w:rPr>
      </w:pPr>
      <w:r w:rsidRPr="002458F6">
        <w:rPr>
          <w:rFonts w:asciiTheme="majorHAnsi" w:hAnsiTheme="majorHAnsi" w:cstheme="majorHAnsi"/>
          <w:b/>
          <w:color w:val="000000" w:themeColor="text1"/>
          <w:sz w:val="24"/>
          <w:szCs w:val="24"/>
        </w:rPr>
        <w:t xml:space="preserve"> </w:t>
      </w:r>
      <w:r w:rsidR="00F40857" w:rsidRPr="002458F6">
        <w:rPr>
          <w:rFonts w:asciiTheme="majorHAnsi" w:hAnsiTheme="majorHAnsi" w:cstheme="majorHAnsi"/>
          <w:b/>
          <w:color w:val="000000" w:themeColor="text1"/>
          <w:sz w:val="24"/>
          <w:szCs w:val="24"/>
        </w:rPr>
        <w:t xml:space="preserve">TECHNINĖ </w:t>
      </w:r>
      <w:r w:rsidR="00F40857" w:rsidRPr="002458F6">
        <w:rPr>
          <w:rFonts w:asciiTheme="majorHAnsi" w:hAnsiTheme="majorHAnsi" w:cstheme="majorHAnsi"/>
          <w:b/>
          <w:sz w:val="24"/>
          <w:szCs w:val="24"/>
        </w:rPr>
        <w:t>SPECIFIKACIJA</w:t>
      </w:r>
    </w:p>
    <w:tbl>
      <w:tblPr>
        <w:tblStyle w:val="TableGrid"/>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845B76" w14:paraId="4EFFE51C" w14:textId="77777777" w:rsidTr="007709A3">
        <w:tc>
          <w:tcPr>
            <w:tcW w:w="9607" w:type="dxa"/>
          </w:tcPr>
          <w:p w14:paraId="63F1D186" w14:textId="77777777" w:rsidR="00D7625E" w:rsidRPr="002458F6" w:rsidRDefault="00D7625E" w:rsidP="008E5A68">
            <w:pPr>
              <w:pStyle w:val="ListParagraph"/>
              <w:numPr>
                <w:ilvl w:val="0"/>
                <w:numId w:val="6"/>
              </w:numPr>
              <w:rPr>
                <w:rFonts w:asciiTheme="majorHAnsi" w:hAnsiTheme="majorHAnsi" w:cstheme="majorHAnsi"/>
              </w:rPr>
            </w:pPr>
            <w:bookmarkStart w:id="0" w:name="_Hlk134173818"/>
            <w:r w:rsidRPr="002458F6">
              <w:rPr>
                <w:rFonts w:asciiTheme="majorHAnsi" w:hAnsiTheme="majorHAnsi" w:cstheme="majorHAnsi"/>
              </w:rPr>
              <w:t>SĄVOKOS IR SUTRUMPINIMAI</w:t>
            </w:r>
          </w:p>
        </w:tc>
      </w:tr>
      <w:bookmarkEnd w:id="0"/>
    </w:tbl>
    <w:p w14:paraId="4A053E6F" w14:textId="77777777" w:rsidR="00D7625E" w:rsidRPr="002458F6" w:rsidRDefault="00D7625E" w:rsidP="00D7625E">
      <w:pPr>
        <w:rPr>
          <w:rFonts w:asciiTheme="majorHAnsi" w:hAnsiTheme="majorHAnsi" w:cstheme="majorHAnsi"/>
          <w:b/>
          <w:sz w:val="24"/>
          <w:szCs w:val="24"/>
        </w:rPr>
      </w:pPr>
    </w:p>
    <w:p w14:paraId="6651BB55" w14:textId="77777777" w:rsidR="008006E6" w:rsidRPr="00AC79AD" w:rsidRDefault="008006E6" w:rsidP="00042786">
      <w:pPr>
        <w:spacing w:after="0" w:line="360" w:lineRule="auto"/>
        <w:rPr>
          <w:rFonts w:ascii="Calibri Light" w:hAnsi="Calibri Light" w:cs="Calibri Light"/>
        </w:rPr>
      </w:pPr>
      <w:r w:rsidRPr="00AC79AD">
        <w:rPr>
          <w:rFonts w:ascii="Calibri Light" w:hAnsi="Calibri Light" w:cs="Calibri Light"/>
          <w:b/>
        </w:rPr>
        <w:t xml:space="preserve">Užsakovas  – </w:t>
      </w:r>
      <w:r w:rsidRPr="00AC79AD">
        <w:rPr>
          <w:rFonts w:ascii="Calibri Light" w:hAnsi="Calibri Light" w:cs="Calibri Light"/>
        </w:rPr>
        <w:t>AB „Klaipėdos vanduo“</w:t>
      </w:r>
    </w:p>
    <w:p w14:paraId="688C98F9" w14:textId="7D4474B8" w:rsidR="008006E6" w:rsidRPr="00AC79AD" w:rsidRDefault="00754698" w:rsidP="00042786">
      <w:pPr>
        <w:spacing w:after="0" w:line="360" w:lineRule="auto"/>
        <w:jc w:val="both"/>
        <w:rPr>
          <w:rFonts w:ascii="Calibri Light" w:hAnsi="Calibri Light" w:cs="Calibri Light"/>
        </w:rPr>
      </w:pPr>
      <w:r>
        <w:rPr>
          <w:rFonts w:ascii="Calibri Light" w:hAnsi="Calibri Light" w:cs="Calibri Light"/>
          <w:b/>
        </w:rPr>
        <w:t>Paslaugų tiekėjas</w:t>
      </w:r>
      <w:r w:rsidR="008006E6" w:rsidRPr="00AC79AD">
        <w:rPr>
          <w:rFonts w:ascii="Calibri Light" w:hAnsi="Calibri Light" w:cs="Calibri Light"/>
          <w:b/>
        </w:rPr>
        <w:t xml:space="preserve">  </w:t>
      </w:r>
      <w:r w:rsidR="008006E6" w:rsidRPr="00AC79AD">
        <w:rPr>
          <w:rFonts w:ascii="Calibri Light" w:hAnsi="Calibri Light" w:cs="Calibri Light"/>
          <w:b/>
          <w:bCs/>
        </w:rPr>
        <w:t xml:space="preserve">– </w:t>
      </w:r>
      <w:r w:rsidR="008006E6" w:rsidRPr="00AC79AD">
        <w:rPr>
          <w:rFonts w:ascii="Calibri Light" w:hAnsi="Calibri Light" w:cs="Calibri Light"/>
          <w:bCs/>
        </w:rPr>
        <w:t>ūkio subjektas – fizinis asmuo, privatusis juridinis asmuo, viešasis juridinis asmuo, kitos organizacijos ir jų padaliniai ar tokių asmenų</w:t>
      </w:r>
      <w:r w:rsidR="008006E6" w:rsidRPr="00AC79AD">
        <w:rPr>
          <w:rFonts w:ascii="Calibri Light" w:hAnsi="Calibri Light" w:cs="Calibri Light"/>
        </w:rPr>
        <w:t xml:space="preserve"> grupė, su kuriuo Užsakovas sudaro Sutartį.</w:t>
      </w:r>
    </w:p>
    <w:p w14:paraId="74D57447" w14:textId="745BF097" w:rsidR="008006E6" w:rsidRPr="00AC79AD" w:rsidRDefault="008006E6" w:rsidP="00042786">
      <w:pPr>
        <w:spacing w:after="0" w:line="360" w:lineRule="auto"/>
        <w:jc w:val="both"/>
        <w:rPr>
          <w:rFonts w:ascii="Calibri Light" w:hAnsi="Calibri Light" w:cs="Calibri Light"/>
          <w:b/>
        </w:rPr>
      </w:pPr>
      <w:r w:rsidRPr="00AC79AD">
        <w:rPr>
          <w:rFonts w:ascii="Calibri Light" w:hAnsi="Calibri Light" w:cs="Calibri Light"/>
          <w:b/>
          <w:bCs/>
        </w:rPr>
        <w:t>Sutartis</w:t>
      </w:r>
      <w:r w:rsidRPr="00AC79AD">
        <w:rPr>
          <w:rFonts w:ascii="Calibri Light" w:hAnsi="Calibri Light" w:cs="Calibri Light"/>
        </w:rPr>
        <w:t xml:space="preserve"> - sutartis, sudaroma tarp Užsakovo ir </w:t>
      </w:r>
      <w:r w:rsidR="00754698">
        <w:rPr>
          <w:rFonts w:ascii="Calibri Light" w:hAnsi="Calibri Light" w:cs="Calibri Light"/>
        </w:rPr>
        <w:t>Paslaugų tiekėjo</w:t>
      </w:r>
      <w:r w:rsidRPr="00AC79AD">
        <w:rPr>
          <w:rFonts w:ascii="Calibri Light" w:hAnsi="Calibri Light" w:cs="Calibri Light"/>
        </w:rPr>
        <w:t xml:space="preserve"> dėl Pirkimo objekto.</w:t>
      </w:r>
    </w:p>
    <w:p w14:paraId="3BDAB03E" w14:textId="77777777" w:rsidR="008006E6" w:rsidRPr="00AC79AD" w:rsidRDefault="008006E6" w:rsidP="00042786">
      <w:pPr>
        <w:spacing w:after="0" w:line="360" w:lineRule="auto"/>
        <w:jc w:val="both"/>
        <w:rPr>
          <w:rFonts w:ascii="Calibri Light" w:hAnsi="Calibri Light" w:cs="Calibri Light"/>
        </w:rPr>
      </w:pPr>
      <w:r w:rsidRPr="00AC79AD">
        <w:rPr>
          <w:rFonts w:ascii="Calibri Light" w:hAnsi="Calibri Light" w:cs="Calibri Light"/>
          <w:b/>
          <w:bCs/>
          <w:color w:val="000000" w:themeColor="text1"/>
        </w:rPr>
        <w:t xml:space="preserve">Techninė specifikacija arba TS </w:t>
      </w:r>
      <w:r w:rsidRPr="00AC79AD">
        <w:rPr>
          <w:rFonts w:ascii="Calibri Light" w:hAnsi="Calibri Light" w:cs="Calibri Light"/>
          <w:b/>
        </w:rPr>
        <w:t xml:space="preserve">– </w:t>
      </w:r>
      <w:r w:rsidRPr="00AC79AD">
        <w:rPr>
          <w:rFonts w:ascii="Calibri Light" w:hAnsi="Calibri Light" w:cs="Calibri Light"/>
        </w:rPr>
        <w:t>dokumentas, kuriame apibūdintas pirkimo objektas.</w:t>
      </w:r>
    </w:p>
    <w:p w14:paraId="4FA81C74" w14:textId="06C87141" w:rsidR="008006E6" w:rsidRPr="00AC79AD" w:rsidRDefault="00754698" w:rsidP="00042786">
      <w:pPr>
        <w:spacing w:after="0" w:line="360" w:lineRule="auto"/>
        <w:jc w:val="both"/>
        <w:rPr>
          <w:rFonts w:ascii="Calibri Light" w:hAnsi="Calibri Light" w:cs="Calibri Light"/>
        </w:rPr>
      </w:pPr>
      <w:r>
        <w:rPr>
          <w:rFonts w:ascii="Calibri Light" w:hAnsi="Calibri Light" w:cs="Calibri Light"/>
          <w:b/>
          <w:bCs/>
        </w:rPr>
        <w:t>Paslaugos</w:t>
      </w:r>
      <w:r w:rsidR="008006E6" w:rsidRPr="00AC79AD">
        <w:rPr>
          <w:rFonts w:ascii="Calibri Light" w:hAnsi="Calibri Light" w:cs="Calibri Light"/>
        </w:rPr>
        <w:t xml:space="preserve"> – TS nurodytas pirkimo objektas.  </w:t>
      </w:r>
    </w:p>
    <w:p w14:paraId="7F58777C" w14:textId="3FA83FD9" w:rsidR="008006E6" w:rsidRPr="00AC79AD" w:rsidRDefault="008006E6" w:rsidP="008006E6">
      <w:pPr>
        <w:spacing w:after="0" w:line="360" w:lineRule="auto"/>
        <w:jc w:val="both"/>
        <w:rPr>
          <w:rFonts w:ascii="Calibri Light" w:hAnsi="Calibri Light" w:cs="Calibri Light"/>
          <w:color w:val="5B9BD5" w:themeColor="accent1"/>
        </w:rPr>
      </w:pPr>
      <w:r w:rsidRPr="00AC79AD">
        <w:rPr>
          <w:rFonts w:ascii="Calibri Light" w:hAnsi="Calibri Light" w:cs="Calibri Light"/>
          <w:b/>
          <w:bCs/>
        </w:rPr>
        <w:t xml:space="preserve">Susiję darbai </w:t>
      </w:r>
      <w:r w:rsidRPr="00AC79AD">
        <w:rPr>
          <w:rFonts w:ascii="Calibri Light" w:hAnsi="Calibri Light" w:cs="Calibri Light"/>
        </w:rPr>
        <w:t xml:space="preserve">– </w:t>
      </w:r>
      <w:r w:rsidR="00754698">
        <w:rPr>
          <w:rFonts w:ascii="Calibri Light" w:hAnsi="Calibri Light" w:cs="Calibri Light"/>
        </w:rPr>
        <w:t>Paslaugos</w:t>
      </w:r>
      <w:r w:rsidRPr="00AC79AD">
        <w:rPr>
          <w:rFonts w:ascii="Calibri Light" w:hAnsi="Calibri Light" w:cs="Calibri Light"/>
        </w:rPr>
        <w:t>, kuri</w:t>
      </w:r>
      <w:r w:rsidR="00754698">
        <w:rPr>
          <w:rFonts w:ascii="Calibri Light" w:hAnsi="Calibri Light" w:cs="Calibri Light"/>
        </w:rPr>
        <w:t>os</w:t>
      </w:r>
      <w:r w:rsidRPr="00AC79AD">
        <w:rPr>
          <w:rFonts w:ascii="Calibri Light" w:hAnsi="Calibri Light" w:cs="Calibri Light"/>
        </w:rPr>
        <w:t xml:space="preserve"> nėra nurodyti Techninėje specifikacijoje, tačiau kurie techniškai arba pagal savo paskirtį susiję su perkamu Pirkimo objektu. </w:t>
      </w:r>
    </w:p>
    <w:tbl>
      <w:tblPr>
        <w:tblStyle w:val="TableGrid"/>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rsidRPr="00845B76" w14:paraId="7279E04F" w14:textId="77777777" w:rsidTr="007709A3">
        <w:tc>
          <w:tcPr>
            <w:tcW w:w="9607" w:type="dxa"/>
          </w:tcPr>
          <w:p w14:paraId="4D0C788F" w14:textId="77777777" w:rsidR="008F35D4" w:rsidRPr="002458F6" w:rsidRDefault="008F35D4" w:rsidP="008E5A68">
            <w:pPr>
              <w:pStyle w:val="ListParagraph"/>
              <w:numPr>
                <w:ilvl w:val="0"/>
                <w:numId w:val="6"/>
              </w:numPr>
              <w:rPr>
                <w:rFonts w:asciiTheme="majorHAnsi" w:hAnsiTheme="majorHAnsi" w:cstheme="majorHAnsi"/>
              </w:rPr>
            </w:pPr>
            <w:bookmarkStart w:id="1" w:name="_Hlk134183936"/>
            <w:r w:rsidRPr="002458F6">
              <w:rPr>
                <w:rFonts w:asciiTheme="majorHAnsi" w:hAnsiTheme="majorHAnsi" w:cstheme="majorHAnsi"/>
              </w:rPr>
              <w:t>REIKALAVIMAI PIRKIMO OBJEKTUI</w:t>
            </w:r>
          </w:p>
        </w:tc>
      </w:tr>
      <w:bookmarkEnd w:id="1"/>
    </w:tbl>
    <w:p w14:paraId="425FD093" w14:textId="77777777" w:rsidR="008F35D4" w:rsidRPr="002458F6" w:rsidRDefault="008F35D4" w:rsidP="002458F6">
      <w:pPr>
        <w:spacing w:before="240" w:line="276" w:lineRule="auto"/>
        <w:contextualSpacing/>
        <w:jc w:val="both"/>
        <w:rPr>
          <w:rFonts w:asciiTheme="majorHAnsi" w:hAnsiTheme="majorHAnsi" w:cstheme="majorHAnsi"/>
          <w:bCs/>
        </w:rPr>
      </w:pPr>
    </w:p>
    <w:p w14:paraId="3CAF9183" w14:textId="5E04238E" w:rsidR="008F35D4" w:rsidRPr="00F04770" w:rsidRDefault="008F35D4" w:rsidP="00F04770">
      <w:pPr>
        <w:pStyle w:val="ListParagraph"/>
        <w:numPr>
          <w:ilvl w:val="1"/>
          <w:numId w:val="6"/>
        </w:numPr>
        <w:spacing w:before="360" w:after="360" w:line="276" w:lineRule="auto"/>
        <w:ind w:left="992" w:hanging="425"/>
        <w:jc w:val="both"/>
        <w:rPr>
          <w:rFonts w:asciiTheme="majorHAnsi" w:hAnsiTheme="majorHAnsi" w:cstheme="majorHAnsi"/>
          <w:bCs/>
          <w:color w:val="000000" w:themeColor="text1"/>
        </w:rPr>
      </w:pPr>
      <w:r w:rsidRPr="00F04770">
        <w:rPr>
          <w:rFonts w:asciiTheme="majorHAnsi" w:hAnsiTheme="majorHAnsi" w:cstheme="majorHAnsi"/>
          <w:bCs/>
          <w:color w:val="000000" w:themeColor="text1"/>
        </w:rPr>
        <w:t>Esamos situacijos aprašymas</w:t>
      </w:r>
    </w:p>
    <w:p w14:paraId="2C826022" w14:textId="0BF20A3B" w:rsidR="00454594" w:rsidRPr="00C43431" w:rsidRDefault="00572374" w:rsidP="00C43431">
      <w:pPr>
        <w:spacing w:after="0" w:line="240" w:lineRule="auto"/>
        <w:ind w:firstLine="567"/>
        <w:jc w:val="both"/>
        <w:rPr>
          <w:rFonts w:asciiTheme="majorHAnsi" w:hAnsiTheme="majorHAnsi" w:cstheme="majorHAnsi"/>
        </w:rPr>
      </w:pPr>
      <w:r w:rsidRPr="00845B76">
        <w:rPr>
          <w:rFonts w:asciiTheme="majorHAnsi" w:hAnsiTheme="majorHAnsi" w:cstheme="majorHAnsi"/>
        </w:rPr>
        <w:t>Šio pirkimo objektas yra</w:t>
      </w:r>
      <w:r w:rsidRPr="00845B76">
        <w:rPr>
          <w:rFonts w:asciiTheme="majorHAnsi" w:eastAsia="Times New Roman" w:hAnsiTheme="majorHAnsi" w:cstheme="majorHAnsi"/>
        </w:rPr>
        <w:t xml:space="preserve"> </w:t>
      </w:r>
      <w:r w:rsidR="00F04770">
        <w:rPr>
          <w:rFonts w:asciiTheme="majorHAnsi" w:eastAsia="Times New Roman" w:hAnsiTheme="majorHAnsi" w:cstheme="majorHAnsi"/>
        </w:rPr>
        <w:t>y</w:t>
      </w:r>
      <w:r w:rsidR="00A758AC" w:rsidRPr="00845B76">
        <w:rPr>
          <w:rFonts w:asciiTheme="majorHAnsi" w:eastAsia="Times New Roman" w:hAnsiTheme="majorHAnsi" w:cstheme="majorHAnsi"/>
        </w:rPr>
        <w:t xml:space="preserve">patingos kategorijos </w:t>
      </w:r>
      <w:r w:rsidR="00F04770">
        <w:rPr>
          <w:rFonts w:asciiTheme="majorHAnsi" w:eastAsia="Times New Roman" w:hAnsiTheme="majorHAnsi" w:cstheme="majorHAnsi"/>
        </w:rPr>
        <w:t>paviršinių</w:t>
      </w:r>
      <w:r w:rsidR="00411C6E" w:rsidRPr="002458F6">
        <w:rPr>
          <w:rFonts w:asciiTheme="majorHAnsi" w:eastAsia="Times New Roman" w:hAnsiTheme="majorHAnsi" w:cstheme="majorHAnsi"/>
        </w:rPr>
        <w:t xml:space="preserve"> nuotekų </w:t>
      </w:r>
      <w:r w:rsidR="00524060" w:rsidRPr="002458F6">
        <w:rPr>
          <w:rFonts w:asciiTheme="majorHAnsi" w:eastAsia="Times New Roman" w:hAnsiTheme="majorHAnsi" w:cstheme="majorHAnsi"/>
        </w:rPr>
        <w:t>tinklų</w:t>
      </w:r>
      <w:r w:rsidR="00411C6E" w:rsidRPr="002458F6">
        <w:rPr>
          <w:rFonts w:asciiTheme="majorHAnsi" w:eastAsia="Times New Roman" w:hAnsiTheme="majorHAnsi" w:cstheme="majorHAnsi"/>
        </w:rPr>
        <w:t xml:space="preserve"> </w:t>
      </w:r>
      <w:r w:rsidR="00F04770">
        <w:rPr>
          <w:rFonts w:asciiTheme="majorHAnsi" w:hAnsiTheme="majorHAnsi" w:cstheme="majorHAnsi"/>
        </w:rPr>
        <w:t>J. Janonio g., Klaipėdos m. sav</w:t>
      </w:r>
      <w:r w:rsidR="00C43431">
        <w:rPr>
          <w:rFonts w:asciiTheme="majorHAnsi" w:hAnsiTheme="majorHAnsi" w:cstheme="majorHAnsi"/>
          <w:b/>
          <w:bCs/>
        </w:rPr>
        <w:t xml:space="preserve">. </w:t>
      </w:r>
      <w:r w:rsidR="00C43431" w:rsidRPr="00157B22">
        <w:rPr>
          <w:rFonts w:asciiTheme="majorHAnsi" w:hAnsiTheme="majorHAnsi" w:cstheme="majorHAnsi"/>
          <w:b/>
          <w:bCs/>
        </w:rPr>
        <w:t>projektinių pasiūlymų parengimo ir statybą leidžiančio dokumento gavimo</w:t>
      </w:r>
      <w:r w:rsidR="00C43431">
        <w:rPr>
          <w:rFonts w:asciiTheme="majorHAnsi" w:hAnsiTheme="majorHAnsi" w:cstheme="majorHAnsi"/>
        </w:rPr>
        <w:t xml:space="preserve">, </w:t>
      </w:r>
      <w:r w:rsidR="00454594" w:rsidRPr="00C43431">
        <w:rPr>
          <w:rFonts w:asciiTheme="majorHAnsi" w:hAnsiTheme="majorHAnsi" w:cstheme="majorHAnsi"/>
          <w:b/>
          <w:bCs/>
        </w:rPr>
        <w:t>statybos techninio darbo projekto parengimo darbai</w:t>
      </w:r>
      <w:r w:rsidR="00C43431">
        <w:rPr>
          <w:rFonts w:asciiTheme="majorHAnsi" w:hAnsiTheme="majorHAnsi" w:cstheme="majorHAnsi"/>
        </w:rPr>
        <w:t xml:space="preserve"> </w:t>
      </w:r>
      <w:r w:rsidR="00C43431" w:rsidRPr="00C43431">
        <w:rPr>
          <w:rFonts w:asciiTheme="majorHAnsi" w:hAnsiTheme="majorHAnsi" w:cstheme="majorHAnsi"/>
          <w:b/>
          <w:bCs/>
        </w:rPr>
        <w:t>ir statybos skaičiuojamosios kainos nustatymo dal</w:t>
      </w:r>
      <w:r w:rsidR="00C43431">
        <w:rPr>
          <w:rFonts w:asciiTheme="majorHAnsi" w:hAnsiTheme="majorHAnsi" w:cstheme="majorHAnsi"/>
          <w:b/>
          <w:bCs/>
        </w:rPr>
        <w:t xml:space="preserve">is. </w:t>
      </w:r>
      <w:r w:rsidR="00454594" w:rsidRPr="00B779A3">
        <w:rPr>
          <w:rFonts w:asciiTheme="majorHAnsi" w:hAnsiTheme="majorHAnsi" w:cstheme="majorHAnsi"/>
        </w:rPr>
        <w:t>Šio pirkimo apimtyje perkamos ir statinio projekto vykdymo priežiūros paslaugos.</w:t>
      </w:r>
    </w:p>
    <w:p w14:paraId="67BA623B" w14:textId="018334F1" w:rsidR="00382B33" w:rsidRPr="00845B76" w:rsidRDefault="008006E6" w:rsidP="00382B33">
      <w:pPr>
        <w:widowControl w:val="0"/>
        <w:shd w:val="clear" w:color="auto" w:fill="FFFFFF"/>
        <w:tabs>
          <w:tab w:val="left" w:pos="567"/>
          <w:tab w:val="left" w:leader="dot" w:pos="4555"/>
        </w:tabs>
        <w:spacing w:after="0" w:line="240" w:lineRule="auto"/>
        <w:ind w:firstLine="567"/>
        <w:contextualSpacing/>
        <w:jc w:val="both"/>
        <w:rPr>
          <w:rFonts w:asciiTheme="majorHAnsi" w:eastAsia="Times New Roman" w:hAnsiTheme="majorHAnsi" w:cstheme="majorHAnsi"/>
          <w:color w:val="000000" w:themeColor="text1"/>
          <w:lang w:eastAsia="lt-LT"/>
        </w:rPr>
      </w:pPr>
      <w:r w:rsidRPr="00BE0BA4">
        <w:rPr>
          <w:rFonts w:ascii="Calibri Light" w:hAnsi="Calibri Light" w:cs="Calibri Light"/>
        </w:rPr>
        <w:t xml:space="preserve">Preliminarus </w:t>
      </w:r>
      <w:r w:rsidR="00E812C7">
        <w:rPr>
          <w:rFonts w:ascii="Calibri Light" w:hAnsi="Calibri Light" w:cs="Calibri Light"/>
        </w:rPr>
        <w:t>rekonstruojamų</w:t>
      </w:r>
      <w:r w:rsidRPr="00BE0BA4">
        <w:rPr>
          <w:rFonts w:ascii="Calibri Light" w:hAnsi="Calibri Light" w:cs="Calibri Light"/>
        </w:rPr>
        <w:t xml:space="preserve"> </w:t>
      </w:r>
      <w:r w:rsidR="00454594">
        <w:rPr>
          <w:rFonts w:ascii="Calibri Light" w:hAnsi="Calibri Light" w:cs="Calibri Light"/>
        </w:rPr>
        <w:t>paviršinių nuotekų</w:t>
      </w:r>
      <w:r w:rsidRPr="00BE0BA4">
        <w:rPr>
          <w:rFonts w:ascii="Calibri Light" w:hAnsi="Calibri Light" w:cs="Calibri Light"/>
        </w:rPr>
        <w:t xml:space="preserve"> </w:t>
      </w:r>
      <w:r w:rsidRPr="00643AD4">
        <w:rPr>
          <w:rFonts w:ascii="Calibri Light" w:hAnsi="Calibri Light" w:cs="Calibri Light"/>
        </w:rPr>
        <w:t>tinklų</w:t>
      </w:r>
      <w:r w:rsidR="00F9047F" w:rsidRPr="00643AD4">
        <w:rPr>
          <w:rFonts w:ascii="Calibri Light" w:hAnsi="Calibri Light" w:cs="Calibri Light"/>
        </w:rPr>
        <w:t xml:space="preserve"> </w:t>
      </w:r>
      <w:r w:rsidR="00643AD4" w:rsidRPr="00020C1F">
        <w:rPr>
          <w:rFonts w:ascii="Calibri Light" w:hAnsi="Calibri Light" w:cs="Calibri Light"/>
        </w:rPr>
        <w:t xml:space="preserve">HDPE </w:t>
      </w:r>
      <w:r w:rsidR="006D4092" w:rsidRPr="00020C1F">
        <w:rPr>
          <w:rFonts w:asciiTheme="majorHAnsi" w:eastAsia="Times New Roman" w:hAnsiTheme="majorHAnsi" w:cstheme="majorHAnsi"/>
        </w:rPr>
        <w:t>Ø</w:t>
      </w:r>
      <w:r w:rsidR="00967A36" w:rsidRPr="00020C1F">
        <w:rPr>
          <w:rFonts w:ascii="Calibri Light" w:hAnsi="Calibri Light" w:cs="Calibri Light"/>
        </w:rPr>
        <w:t>1</w:t>
      </w:r>
      <w:r w:rsidR="00967A36" w:rsidRPr="00643AD4">
        <w:rPr>
          <w:rFonts w:ascii="Calibri Light" w:hAnsi="Calibri Light" w:cs="Calibri Light"/>
        </w:rPr>
        <w:t>200</w:t>
      </w:r>
      <w:r w:rsidR="00236F58" w:rsidRPr="00643AD4">
        <w:rPr>
          <w:rFonts w:ascii="Calibri Light" w:hAnsi="Calibri Light" w:cs="Calibri Light"/>
        </w:rPr>
        <w:t xml:space="preserve"> </w:t>
      </w:r>
      <w:r w:rsidRPr="00643AD4">
        <w:rPr>
          <w:rFonts w:ascii="Calibri Light" w:hAnsi="Calibri Light" w:cs="Calibri Light"/>
        </w:rPr>
        <w:t>mm</w:t>
      </w:r>
      <w:r w:rsidRPr="00BE0BA4">
        <w:rPr>
          <w:rFonts w:ascii="Calibri Light" w:hAnsi="Calibri Light" w:cs="Calibri Light"/>
        </w:rPr>
        <w:t xml:space="preserve"> ilgis apie </w:t>
      </w:r>
      <w:r w:rsidR="00967A36">
        <w:rPr>
          <w:rFonts w:ascii="Calibri Light" w:hAnsi="Calibri Light" w:cs="Calibri Light"/>
        </w:rPr>
        <w:t xml:space="preserve">150 </w:t>
      </w:r>
      <w:r w:rsidRPr="00BE0BA4">
        <w:rPr>
          <w:rFonts w:ascii="Calibri Light" w:hAnsi="Calibri Light" w:cs="Calibri Light"/>
        </w:rPr>
        <w:t>metr</w:t>
      </w:r>
      <w:r w:rsidR="00967A36">
        <w:rPr>
          <w:rFonts w:ascii="Calibri Light" w:hAnsi="Calibri Light" w:cs="Calibri Light"/>
        </w:rPr>
        <w:t>ų</w:t>
      </w:r>
      <w:r w:rsidR="00382B33">
        <w:rPr>
          <w:rFonts w:ascii="Calibri Light" w:hAnsi="Calibri Light" w:cs="Calibri Light"/>
        </w:rPr>
        <w:t xml:space="preserve">. </w:t>
      </w:r>
      <w:r w:rsidR="00382B33" w:rsidRPr="00845B76">
        <w:rPr>
          <w:rFonts w:asciiTheme="majorHAnsi" w:eastAsia="Times New Roman" w:hAnsiTheme="majorHAnsi" w:cstheme="majorHAnsi"/>
          <w:color w:val="000000" w:themeColor="text1"/>
          <w:lang w:eastAsia="lt-LT"/>
        </w:rPr>
        <w:t xml:space="preserve">Projektuojamų </w:t>
      </w:r>
      <w:r w:rsidR="00382B33">
        <w:rPr>
          <w:rFonts w:asciiTheme="majorHAnsi" w:eastAsia="Times New Roman" w:hAnsiTheme="majorHAnsi" w:cstheme="majorHAnsi"/>
          <w:color w:val="000000" w:themeColor="text1"/>
          <w:lang w:eastAsia="lt-LT"/>
        </w:rPr>
        <w:t xml:space="preserve">paviršinių nuotekų </w:t>
      </w:r>
      <w:r w:rsidR="00382B33" w:rsidRPr="00845B76">
        <w:rPr>
          <w:rFonts w:asciiTheme="majorHAnsi" w:eastAsia="Times New Roman" w:hAnsiTheme="majorHAnsi" w:cstheme="majorHAnsi"/>
          <w:color w:val="000000" w:themeColor="text1"/>
          <w:lang w:eastAsia="lt-LT"/>
        </w:rPr>
        <w:t>tinklų tras</w:t>
      </w:r>
      <w:r w:rsidR="00382B33">
        <w:rPr>
          <w:rFonts w:asciiTheme="majorHAnsi" w:eastAsia="Times New Roman" w:hAnsiTheme="majorHAnsi" w:cstheme="majorHAnsi"/>
          <w:color w:val="000000" w:themeColor="text1"/>
          <w:lang w:eastAsia="lt-LT"/>
        </w:rPr>
        <w:t>a</w:t>
      </w:r>
      <w:r w:rsidR="00382B33" w:rsidRPr="00845B76">
        <w:rPr>
          <w:rFonts w:asciiTheme="majorHAnsi" w:eastAsia="Times New Roman" w:hAnsiTheme="majorHAnsi" w:cstheme="majorHAnsi"/>
          <w:color w:val="000000" w:themeColor="text1"/>
          <w:lang w:eastAsia="lt-LT"/>
        </w:rPr>
        <w:t xml:space="preserve"> pateikt</w:t>
      </w:r>
      <w:r w:rsidR="00382B33">
        <w:rPr>
          <w:rFonts w:asciiTheme="majorHAnsi" w:eastAsia="Times New Roman" w:hAnsiTheme="majorHAnsi" w:cstheme="majorHAnsi"/>
          <w:color w:val="000000" w:themeColor="text1"/>
          <w:lang w:eastAsia="lt-LT"/>
        </w:rPr>
        <w:t>a</w:t>
      </w:r>
      <w:r w:rsidR="00382B33" w:rsidRPr="00845B76">
        <w:rPr>
          <w:rFonts w:asciiTheme="majorHAnsi" w:eastAsia="Times New Roman" w:hAnsiTheme="majorHAnsi" w:cstheme="majorHAnsi"/>
          <w:color w:val="000000" w:themeColor="text1"/>
          <w:lang w:eastAsia="lt-LT"/>
        </w:rPr>
        <w:t xml:space="preserve"> schem</w:t>
      </w:r>
      <w:r w:rsidR="00382B33">
        <w:rPr>
          <w:rFonts w:asciiTheme="majorHAnsi" w:eastAsia="Times New Roman" w:hAnsiTheme="majorHAnsi" w:cstheme="majorHAnsi"/>
          <w:color w:val="000000" w:themeColor="text1"/>
          <w:lang w:eastAsia="lt-LT"/>
        </w:rPr>
        <w:t>oje</w:t>
      </w:r>
      <w:r w:rsidR="00382B33" w:rsidRPr="00845B76">
        <w:rPr>
          <w:rFonts w:asciiTheme="majorHAnsi" w:eastAsia="Times New Roman" w:hAnsiTheme="majorHAnsi" w:cstheme="majorHAnsi"/>
          <w:color w:val="000000" w:themeColor="text1"/>
          <w:lang w:eastAsia="lt-LT"/>
        </w:rPr>
        <w:t xml:space="preserve"> </w:t>
      </w:r>
      <w:r w:rsidR="00382B33" w:rsidRPr="00845B76">
        <w:rPr>
          <w:rFonts w:asciiTheme="majorHAnsi" w:hAnsiTheme="majorHAnsi" w:cstheme="majorHAnsi"/>
        </w:rPr>
        <w:t>(</w:t>
      </w:r>
      <w:r w:rsidR="00382B33">
        <w:rPr>
          <w:rFonts w:asciiTheme="majorHAnsi" w:hAnsiTheme="majorHAnsi" w:cstheme="majorHAnsi"/>
        </w:rPr>
        <w:t>5.1 p</w:t>
      </w:r>
      <w:r w:rsidR="00382B33" w:rsidRPr="00845B76">
        <w:rPr>
          <w:rFonts w:asciiTheme="majorHAnsi" w:hAnsiTheme="majorHAnsi" w:cstheme="majorHAnsi"/>
        </w:rPr>
        <w:t xml:space="preserve">riedas) </w:t>
      </w:r>
      <w:r w:rsidR="00382B33" w:rsidRPr="00845B76">
        <w:rPr>
          <w:rFonts w:asciiTheme="majorHAnsi" w:eastAsia="Times New Roman" w:hAnsiTheme="majorHAnsi" w:cstheme="majorHAnsi"/>
          <w:color w:val="000000" w:themeColor="text1"/>
          <w:lang w:eastAsia="lt-LT"/>
        </w:rPr>
        <w:t>yra preliminari, j</w:t>
      </w:r>
      <w:r w:rsidR="00382B33">
        <w:rPr>
          <w:rFonts w:asciiTheme="majorHAnsi" w:eastAsia="Times New Roman" w:hAnsiTheme="majorHAnsi" w:cstheme="majorHAnsi"/>
          <w:color w:val="000000" w:themeColor="text1"/>
          <w:lang w:eastAsia="lt-LT"/>
        </w:rPr>
        <w:t xml:space="preserve">ą </w:t>
      </w:r>
      <w:r w:rsidR="00382B33" w:rsidRPr="00845B76">
        <w:rPr>
          <w:rFonts w:asciiTheme="majorHAnsi" w:eastAsia="Times New Roman" w:hAnsiTheme="majorHAnsi" w:cstheme="majorHAnsi"/>
          <w:color w:val="000000" w:themeColor="text1"/>
          <w:lang w:eastAsia="lt-LT"/>
        </w:rPr>
        <w:t>galima koreguoti</w:t>
      </w:r>
      <w:r w:rsidR="00382B33">
        <w:rPr>
          <w:rFonts w:asciiTheme="majorHAnsi" w:eastAsia="Times New Roman" w:hAnsiTheme="majorHAnsi" w:cstheme="majorHAnsi"/>
          <w:color w:val="000000" w:themeColor="text1"/>
          <w:lang w:eastAsia="lt-LT"/>
        </w:rPr>
        <w:t xml:space="preserve"> (</w:t>
      </w:r>
      <w:r w:rsidR="00382B33" w:rsidRPr="00BE0BA4">
        <w:rPr>
          <w:rFonts w:ascii="Calibri Light" w:hAnsi="Calibri Light" w:cs="Calibri Light"/>
          <w:u w:val="single"/>
        </w:rPr>
        <w:t>susiderinus su už sutartį atsakingu Užsakovo asmeniu</w:t>
      </w:r>
      <w:r w:rsidR="00382B33">
        <w:rPr>
          <w:rFonts w:asciiTheme="majorHAnsi" w:eastAsia="Times New Roman" w:hAnsiTheme="majorHAnsi" w:cstheme="majorHAnsi"/>
          <w:color w:val="000000" w:themeColor="text1"/>
          <w:lang w:eastAsia="lt-LT"/>
        </w:rPr>
        <w:t>)</w:t>
      </w:r>
      <w:r w:rsidR="00382B33" w:rsidRPr="00845B76">
        <w:rPr>
          <w:rFonts w:asciiTheme="majorHAnsi" w:eastAsia="Times New Roman" w:hAnsiTheme="majorHAnsi" w:cstheme="majorHAnsi"/>
          <w:color w:val="000000" w:themeColor="text1"/>
          <w:lang w:eastAsia="lt-LT"/>
        </w:rPr>
        <w:t xml:space="preserve"> projekto rengimo metu atsižvelgiant į esamą teritorijų užstatymą, eksploatavimo galimybes</w:t>
      </w:r>
      <w:r w:rsidR="00382B33">
        <w:rPr>
          <w:rFonts w:asciiTheme="majorHAnsi" w:eastAsia="Times New Roman" w:hAnsiTheme="majorHAnsi" w:cstheme="majorHAnsi"/>
          <w:color w:val="000000" w:themeColor="text1"/>
          <w:lang w:eastAsia="lt-LT"/>
        </w:rPr>
        <w:t xml:space="preserve"> </w:t>
      </w:r>
      <w:r w:rsidR="00382B33" w:rsidRPr="00845B76">
        <w:rPr>
          <w:rFonts w:asciiTheme="majorHAnsi" w:eastAsia="Times New Roman" w:hAnsiTheme="majorHAnsi" w:cstheme="majorHAnsi"/>
          <w:color w:val="000000" w:themeColor="text1"/>
          <w:lang w:eastAsia="lt-LT"/>
        </w:rPr>
        <w:t xml:space="preserve">ir kt. kriterijus. Tikslios tinklų perjungimo, prijungimo vietos, vamzdžių sujungimo būdai parenkami projekto rengimo metu. </w:t>
      </w:r>
    </w:p>
    <w:p w14:paraId="49C2E609" w14:textId="0E0E31B5" w:rsidR="008006E6" w:rsidRDefault="008006E6" w:rsidP="00967A36">
      <w:pPr>
        <w:pStyle w:val="NoSpacing"/>
        <w:jc w:val="both"/>
        <w:rPr>
          <w:rFonts w:ascii="Calibri Light" w:hAnsi="Calibri Light" w:cs="Calibri Light"/>
        </w:rPr>
      </w:pPr>
    </w:p>
    <w:p w14:paraId="73EE9711" w14:textId="140C9525" w:rsidR="008006E6" w:rsidRPr="002458F6" w:rsidRDefault="00967A36" w:rsidP="00574A93">
      <w:pPr>
        <w:spacing w:after="0" w:line="240" w:lineRule="auto"/>
        <w:ind w:firstLine="720"/>
        <w:jc w:val="both"/>
        <w:rPr>
          <w:rFonts w:asciiTheme="majorHAnsi" w:hAnsiTheme="majorHAnsi" w:cstheme="majorHAnsi"/>
          <w:b/>
          <w:bCs/>
          <w:u w:val="single"/>
        </w:rPr>
      </w:pPr>
      <w:r>
        <w:rPr>
          <w:rFonts w:asciiTheme="majorHAnsi" w:hAnsiTheme="majorHAnsi" w:cstheme="majorHAnsi"/>
          <w:b/>
          <w:bCs/>
          <w:u w:val="single"/>
        </w:rPr>
        <w:t>Paviršinių nuotekų</w:t>
      </w:r>
      <w:r w:rsidR="003D45C8" w:rsidRPr="002458F6">
        <w:rPr>
          <w:rFonts w:asciiTheme="majorHAnsi" w:hAnsiTheme="majorHAnsi" w:cstheme="majorHAnsi"/>
          <w:b/>
          <w:bCs/>
          <w:u w:val="single"/>
        </w:rPr>
        <w:t xml:space="preserve"> tinklai:</w:t>
      </w:r>
    </w:p>
    <w:p w14:paraId="42D3F5E5" w14:textId="77777777" w:rsidR="008006E6" w:rsidRDefault="008006E6" w:rsidP="00574A93">
      <w:pPr>
        <w:spacing w:after="0" w:line="240" w:lineRule="auto"/>
        <w:ind w:firstLine="720"/>
        <w:jc w:val="both"/>
        <w:rPr>
          <w:rFonts w:asciiTheme="majorHAnsi" w:hAnsiTheme="majorHAnsi" w:cstheme="majorHAnsi"/>
          <w:b/>
          <w:bCs/>
        </w:rPr>
      </w:pPr>
    </w:p>
    <w:p w14:paraId="12DAB1B9" w14:textId="7ED19756" w:rsidR="00643AD4" w:rsidRDefault="00967A36" w:rsidP="00643AD4">
      <w:pPr>
        <w:pStyle w:val="ListParagraph"/>
        <w:numPr>
          <w:ilvl w:val="0"/>
          <w:numId w:val="30"/>
        </w:numPr>
        <w:tabs>
          <w:tab w:val="left" w:pos="567"/>
        </w:tabs>
        <w:spacing w:after="0"/>
        <w:ind w:left="0" w:firstLine="360"/>
        <w:jc w:val="both"/>
        <w:rPr>
          <w:rFonts w:asciiTheme="majorHAnsi" w:eastAsia="Times New Roman" w:hAnsiTheme="majorHAnsi" w:cstheme="majorHAnsi"/>
          <w:lang w:eastAsia="lt-LT"/>
        </w:rPr>
      </w:pPr>
      <w:r>
        <w:rPr>
          <w:rFonts w:asciiTheme="majorHAnsi" w:eastAsia="Times New Roman" w:hAnsiTheme="majorHAnsi" w:cstheme="majorHAnsi"/>
          <w:lang w:eastAsia="lt-LT"/>
        </w:rPr>
        <w:t>J. Janonio</w:t>
      </w:r>
      <w:r w:rsidR="003D45C8" w:rsidRPr="002458F6">
        <w:rPr>
          <w:rFonts w:asciiTheme="majorHAnsi" w:eastAsia="Times New Roman" w:hAnsiTheme="majorHAnsi" w:cstheme="majorHAnsi"/>
          <w:lang w:eastAsia="lt-LT"/>
        </w:rPr>
        <w:t xml:space="preserve"> g.</w:t>
      </w:r>
      <w:r>
        <w:rPr>
          <w:rFonts w:asciiTheme="majorHAnsi" w:eastAsia="Times New Roman" w:hAnsiTheme="majorHAnsi" w:cstheme="majorHAnsi"/>
          <w:lang w:eastAsia="lt-LT"/>
        </w:rPr>
        <w:t xml:space="preserve"> rekonstruoti esamus paviršinių nuotekų tinklus </w:t>
      </w:r>
      <w:r w:rsidR="006D4092" w:rsidRPr="006D4092">
        <w:rPr>
          <w:rFonts w:asciiTheme="majorHAnsi" w:eastAsia="Times New Roman" w:hAnsiTheme="majorHAnsi" w:cstheme="majorHAnsi"/>
        </w:rPr>
        <w:t>Ø</w:t>
      </w:r>
      <w:r>
        <w:rPr>
          <w:rFonts w:asciiTheme="majorHAnsi" w:eastAsia="Times New Roman" w:hAnsiTheme="majorHAnsi" w:cstheme="majorHAnsi"/>
          <w:lang w:eastAsia="lt-LT"/>
        </w:rPr>
        <w:t xml:space="preserve">700 mm iki </w:t>
      </w:r>
      <w:r w:rsidR="0039506D">
        <w:rPr>
          <w:rFonts w:asciiTheme="majorHAnsi" w:eastAsia="Times New Roman" w:hAnsiTheme="majorHAnsi" w:cstheme="majorHAnsi"/>
          <w:lang w:eastAsia="lt-LT"/>
        </w:rPr>
        <w:t xml:space="preserve">HDPE </w:t>
      </w:r>
      <w:r w:rsidR="006D4092" w:rsidRPr="006D4092">
        <w:rPr>
          <w:rFonts w:asciiTheme="majorHAnsi" w:eastAsia="Times New Roman" w:hAnsiTheme="majorHAnsi" w:cstheme="majorHAnsi"/>
        </w:rPr>
        <w:t>Ø</w:t>
      </w:r>
      <w:r w:rsidR="009B754F">
        <w:rPr>
          <w:rFonts w:asciiTheme="majorHAnsi" w:eastAsia="Times New Roman" w:hAnsiTheme="majorHAnsi" w:cstheme="majorHAnsi"/>
          <w:lang w:eastAsia="lt-LT"/>
        </w:rPr>
        <w:t>1</w:t>
      </w:r>
      <w:r>
        <w:rPr>
          <w:rFonts w:asciiTheme="majorHAnsi" w:eastAsia="Times New Roman" w:hAnsiTheme="majorHAnsi" w:cstheme="majorHAnsi"/>
          <w:lang w:eastAsia="lt-LT"/>
        </w:rPr>
        <w:t>200 mm. Rekonstruojamas paviršinių nuotekų tinklas nuo esamo paviršinių nuotekų tinklų šulinio Nr. 167b.84d11 (x =</w:t>
      </w:r>
      <w:r w:rsidR="0039607C">
        <w:rPr>
          <w:rFonts w:asciiTheme="majorHAnsi" w:eastAsia="Times New Roman" w:hAnsiTheme="majorHAnsi" w:cstheme="majorHAnsi"/>
          <w:lang w:eastAsia="lt-LT"/>
        </w:rPr>
        <w:t xml:space="preserve"> 6179714.36,</w:t>
      </w:r>
      <w:r>
        <w:rPr>
          <w:rFonts w:asciiTheme="majorHAnsi" w:eastAsia="Times New Roman" w:hAnsiTheme="majorHAnsi" w:cstheme="majorHAnsi"/>
          <w:lang w:eastAsia="lt-LT"/>
        </w:rPr>
        <w:t xml:space="preserve"> y = </w:t>
      </w:r>
      <w:r w:rsidR="0039607C">
        <w:rPr>
          <w:rFonts w:asciiTheme="majorHAnsi" w:eastAsia="Times New Roman" w:hAnsiTheme="majorHAnsi" w:cstheme="majorHAnsi"/>
          <w:lang w:eastAsia="lt-LT"/>
        </w:rPr>
        <w:t>318962.42</w:t>
      </w:r>
      <w:r>
        <w:rPr>
          <w:rFonts w:asciiTheme="majorHAnsi" w:eastAsia="Times New Roman" w:hAnsiTheme="majorHAnsi" w:cstheme="majorHAnsi"/>
          <w:lang w:eastAsia="lt-LT"/>
        </w:rPr>
        <w:t xml:space="preserve">) iki esamo paviršinių nuotekų tinklų šulinio Nr. 43a.84d14 (x </w:t>
      </w:r>
      <w:r>
        <w:rPr>
          <w:rFonts w:asciiTheme="majorHAnsi" w:eastAsia="Times New Roman" w:hAnsiTheme="majorHAnsi" w:cstheme="majorHAnsi"/>
          <w:lang w:val="en-US" w:eastAsia="lt-LT"/>
        </w:rPr>
        <w:t xml:space="preserve">= </w:t>
      </w:r>
      <w:r w:rsidR="0039607C">
        <w:rPr>
          <w:rFonts w:asciiTheme="majorHAnsi" w:eastAsia="Times New Roman" w:hAnsiTheme="majorHAnsi" w:cstheme="majorHAnsi"/>
          <w:lang w:val="en-US" w:eastAsia="lt-LT"/>
        </w:rPr>
        <w:t xml:space="preserve">6179593.64, </w:t>
      </w:r>
      <w:r>
        <w:rPr>
          <w:rFonts w:asciiTheme="majorHAnsi" w:eastAsia="Times New Roman" w:hAnsiTheme="majorHAnsi" w:cstheme="majorHAnsi"/>
          <w:lang w:val="en-US" w:eastAsia="lt-LT"/>
        </w:rPr>
        <w:t>y =</w:t>
      </w:r>
      <w:r w:rsidR="0039607C">
        <w:rPr>
          <w:rFonts w:asciiTheme="majorHAnsi" w:eastAsia="Times New Roman" w:hAnsiTheme="majorHAnsi" w:cstheme="majorHAnsi"/>
          <w:lang w:val="en-US" w:eastAsia="lt-LT"/>
        </w:rPr>
        <w:t xml:space="preserve"> 318878.45</w:t>
      </w:r>
      <w:r w:rsidR="00F9047F">
        <w:rPr>
          <w:rFonts w:asciiTheme="majorHAnsi" w:eastAsia="Times New Roman" w:hAnsiTheme="majorHAnsi" w:cstheme="majorHAnsi"/>
          <w:lang w:val="en-US" w:eastAsia="lt-LT"/>
        </w:rPr>
        <w:t xml:space="preserve">). </w:t>
      </w:r>
      <w:r>
        <w:rPr>
          <w:rFonts w:asciiTheme="majorHAnsi" w:eastAsia="Times New Roman" w:hAnsiTheme="majorHAnsi" w:cstheme="majorHAnsi"/>
          <w:lang w:val="en-US" w:eastAsia="lt-LT"/>
        </w:rPr>
        <w:t xml:space="preserve"> </w:t>
      </w:r>
      <w:r w:rsidR="003D45C8" w:rsidRPr="002458F6">
        <w:rPr>
          <w:rFonts w:asciiTheme="majorHAnsi" w:eastAsia="Times New Roman" w:hAnsiTheme="majorHAnsi" w:cstheme="majorHAnsi"/>
          <w:lang w:eastAsia="lt-LT"/>
        </w:rPr>
        <w:t xml:space="preserve"> </w:t>
      </w:r>
    </w:p>
    <w:p w14:paraId="34F12D9F" w14:textId="1BD98D56" w:rsidR="003E4590" w:rsidRPr="000F79B3" w:rsidRDefault="000F79B3" w:rsidP="00643AD4">
      <w:pPr>
        <w:pStyle w:val="ListParagraph"/>
        <w:numPr>
          <w:ilvl w:val="0"/>
          <w:numId w:val="30"/>
        </w:numPr>
        <w:tabs>
          <w:tab w:val="left" w:pos="567"/>
        </w:tabs>
        <w:spacing w:after="0"/>
        <w:ind w:left="0" w:firstLine="360"/>
        <w:jc w:val="both"/>
        <w:rPr>
          <w:rFonts w:asciiTheme="majorHAnsi" w:eastAsia="Times New Roman" w:hAnsiTheme="majorHAnsi" w:cstheme="majorHAnsi"/>
          <w:lang w:eastAsia="lt-LT"/>
        </w:rPr>
      </w:pPr>
      <w:r w:rsidRPr="000F79B3">
        <w:rPr>
          <w:rFonts w:asciiTheme="majorHAnsi" w:eastAsia="Times New Roman" w:hAnsiTheme="majorHAnsi" w:cstheme="majorHAnsi"/>
          <w:lang w:eastAsia="lt-LT"/>
        </w:rPr>
        <w:t>Atliekant paviršinių nuotekų tinklų rekonstrukciją p</w:t>
      </w:r>
      <w:r w:rsidR="003E4590" w:rsidRPr="000F79B3">
        <w:rPr>
          <w:rFonts w:asciiTheme="majorHAnsi" w:eastAsia="Times New Roman" w:hAnsiTheme="majorHAnsi" w:cstheme="majorHAnsi"/>
          <w:lang w:eastAsia="lt-LT"/>
        </w:rPr>
        <w:t>erjungti esamus lietaus nuotekų surinkimo šulin</w:t>
      </w:r>
      <w:r w:rsidRPr="000F79B3">
        <w:rPr>
          <w:rFonts w:asciiTheme="majorHAnsi" w:eastAsia="Times New Roman" w:hAnsiTheme="majorHAnsi" w:cstheme="majorHAnsi"/>
          <w:lang w:eastAsia="lt-LT"/>
        </w:rPr>
        <w:t>ius, paliekant esamus vamzdžius</w:t>
      </w:r>
      <w:r w:rsidR="003E4590" w:rsidRPr="000F79B3">
        <w:rPr>
          <w:rFonts w:asciiTheme="majorHAnsi" w:eastAsia="Times New Roman" w:hAnsiTheme="majorHAnsi" w:cstheme="majorHAnsi"/>
          <w:lang w:eastAsia="lt-LT"/>
        </w:rPr>
        <w:t xml:space="preserve">. </w:t>
      </w:r>
    </w:p>
    <w:p w14:paraId="539CA688" w14:textId="1512FD2B" w:rsidR="00382B33" w:rsidRPr="00643AD4" w:rsidRDefault="005130D8" w:rsidP="00643AD4">
      <w:pPr>
        <w:pStyle w:val="ListParagraph"/>
        <w:numPr>
          <w:ilvl w:val="0"/>
          <w:numId w:val="30"/>
        </w:numPr>
        <w:tabs>
          <w:tab w:val="left" w:pos="567"/>
        </w:tabs>
        <w:spacing w:after="0"/>
        <w:ind w:left="0" w:firstLine="360"/>
        <w:jc w:val="both"/>
        <w:rPr>
          <w:rFonts w:asciiTheme="majorHAnsi" w:eastAsia="Times New Roman" w:hAnsiTheme="majorHAnsi" w:cstheme="majorHAnsi"/>
          <w:lang w:eastAsia="lt-LT"/>
        </w:rPr>
      </w:pPr>
      <w:r w:rsidRPr="00643AD4">
        <w:rPr>
          <w:rFonts w:asciiTheme="majorHAnsi" w:eastAsia="Times New Roman" w:hAnsiTheme="majorHAnsi" w:cstheme="majorHAnsi"/>
          <w:lang w:eastAsia="lt-LT"/>
        </w:rPr>
        <w:t xml:space="preserve">Rekonstruojamo paviršinių nuotekų tinklo vidinis diametras negali būti mažesnis nei </w:t>
      </w:r>
      <w:r w:rsidR="006D4092" w:rsidRPr="006D4092">
        <w:rPr>
          <w:rFonts w:asciiTheme="majorHAnsi" w:eastAsia="Times New Roman" w:hAnsiTheme="majorHAnsi" w:cstheme="majorHAnsi"/>
        </w:rPr>
        <w:t>Ø</w:t>
      </w:r>
      <w:r w:rsidRPr="00643AD4">
        <w:rPr>
          <w:rFonts w:asciiTheme="majorHAnsi" w:eastAsia="Times New Roman" w:hAnsiTheme="majorHAnsi" w:cstheme="majorHAnsi"/>
          <w:lang w:eastAsia="lt-LT"/>
        </w:rPr>
        <w:t>1200 mm.</w:t>
      </w:r>
    </w:p>
    <w:p w14:paraId="22B6CF2E" w14:textId="77777777" w:rsidR="00382B33" w:rsidRPr="00020C1F" w:rsidRDefault="00382B33" w:rsidP="00382B33">
      <w:pPr>
        <w:tabs>
          <w:tab w:val="left" w:pos="567"/>
        </w:tabs>
        <w:autoSpaceDE w:val="0"/>
        <w:autoSpaceDN w:val="0"/>
        <w:adjustRightInd w:val="0"/>
        <w:spacing w:after="0" w:line="240" w:lineRule="auto"/>
        <w:ind w:firstLine="567"/>
        <w:jc w:val="both"/>
        <w:rPr>
          <w:rFonts w:ascii="Calibri Light" w:hAnsi="Calibri Light" w:cs="Calibri Light"/>
          <w:bCs/>
          <w:color w:val="000000"/>
          <w:lang w:eastAsia="lt-LT"/>
        </w:rPr>
      </w:pPr>
    </w:p>
    <w:p w14:paraId="3841A547" w14:textId="61930FBE" w:rsidR="00871052" w:rsidRPr="00EE1525" w:rsidRDefault="008E6A1F" w:rsidP="00382B33">
      <w:pPr>
        <w:tabs>
          <w:tab w:val="left" w:pos="567"/>
        </w:tabs>
        <w:autoSpaceDE w:val="0"/>
        <w:autoSpaceDN w:val="0"/>
        <w:adjustRightInd w:val="0"/>
        <w:spacing w:after="0" w:line="240" w:lineRule="auto"/>
        <w:ind w:firstLine="567"/>
        <w:jc w:val="both"/>
        <w:rPr>
          <w:rFonts w:ascii="Calibri Light" w:hAnsi="Calibri Light" w:cs="Calibri Light"/>
          <w:b/>
          <w:i/>
          <w:iCs/>
          <w:color w:val="000000"/>
          <w:lang w:eastAsia="lt-LT"/>
        </w:rPr>
      </w:pPr>
      <w:r w:rsidRPr="001F4579">
        <w:rPr>
          <w:rFonts w:ascii="Calibri Light" w:hAnsi="Calibri Light" w:cs="Calibri Light"/>
          <w:b/>
          <w:i/>
          <w:iCs/>
          <w:color w:val="000000"/>
          <w:lang w:eastAsia="lt-LT"/>
        </w:rPr>
        <w:t xml:space="preserve">Paslaugų teikėjas </w:t>
      </w:r>
      <w:r w:rsidR="00967A36" w:rsidRPr="001F4579">
        <w:rPr>
          <w:rFonts w:ascii="Calibri Light" w:hAnsi="Calibri Light" w:cs="Calibri Light"/>
          <w:b/>
          <w:i/>
          <w:iCs/>
          <w:color w:val="000000"/>
          <w:lang w:eastAsia="lt-LT"/>
        </w:rPr>
        <w:t>paviršinių</w:t>
      </w:r>
      <w:r w:rsidR="00871052" w:rsidRPr="001F4579">
        <w:rPr>
          <w:rFonts w:ascii="Calibri Light" w:hAnsi="Calibri Light" w:cs="Calibri Light"/>
          <w:b/>
          <w:i/>
          <w:iCs/>
          <w:color w:val="000000"/>
          <w:lang w:eastAsia="lt-LT"/>
        </w:rPr>
        <w:t xml:space="preserve"> nuotekų tinklų projektavimo darbus baig</w:t>
      </w:r>
      <w:r w:rsidR="006D665E">
        <w:rPr>
          <w:rFonts w:ascii="Calibri Light" w:hAnsi="Calibri Light" w:cs="Calibri Light"/>
          <w:b/>
          <w:i/>
          <w:iCs/>
          <w:color w:val="000000"/>
          <w:lang w:eastAsia="lt-LT"/>
        </w:rPr>
        <w:t>ia</w:t>
      </w:r>
      <w:r w:rsidR="00871052" w:rsidRPr="001F4579">
        <w:rPr>
          <w:rFonts w:ascii="Calibri Light" w:hAnsi="Calibri Light" w:cs="Calibri Light"/>
          <w:b/>
          <w:i/>
          <w:iCs/>
          <w:color w:val="000000"/>
          <w:lang w:eastAsia="lt-LT"/>
        </w:rPr>
        <w:t xml:space="preserve"> ne vėliau, kaip per  </w:t>
      </w:r>
      <w:r w:rsidR="00020C1F" w:rsidRPr="001F4579">
        <w:rPr>
          <w:rFonts w:ascii="Calibri Light" w:hAnsi="Calibri Light" w:cs="Calibri Light"/>
          <w:b/>
          <w:i/>
          <w:iCs/>
          <w:color w:val="000000"/>
          <w:lang w:eastAsia="lt-LT"/>
        </w:rPr>
        <w:t>6 m</w:t>
      </w:r>
      <w:r w:rsidR="00871052" w:rsidRPr="001F4579">
        <w:rPr>
          <w:rFonts w:ascii="Calibri Light" w:hAnsi="Calibri Light" w:cs="Calibri Light"/>
          <w:b/>
          <w:i/>
          <w:iCs/>
          <w:color w:val="000000"/>
          <w:lang w:eastAsia="lt-LT"/>
        </w:rPr>
        <w:t>ėnesi</w:t>
      </w:r>
      <w:r w:rsidR="00020C1F" w:rsidRPr="001F4579">
        <w:rPr>
          <w:rFonts w:ascii="Calibri Light" w:hAnsi="Calibri Light" w:cs="Calibri Light"/>
          <w:b/>
          <w:i/>
          <w:iCs/>
          <w:color w:val="000000"/>
          <w:lang w:eastAsia="lt-LT"/>
        </w:rPr>
        <w:t>us</w:t>
      </w:r>
      <w:r w:rsidR="00871052" w:rsidRPr="001F4579">
        <w:rPr>
          <w:rFonts w:ascii="Calibri Light" w:hAnsi="Calibri Light" w:cs="Calibri Light"/>
          <w:b/>
          <w:i/>
          <w:iCs/>
          <w:color w:val="000000"/>
          <w:lang w:eastAsia="lt-LT"/>
        </w:rPr>
        <w:t>, nuo Sutarties įsigaliojimo</w:t>
      </w:r>
      <w:r w:rsidR="006D665E">
        <w:rPr>
          <w:rFonts w:ascii="Calibri Light" w:hAnsi="Calibri Light" w:cs="Calibri Light"/>
          <w:b/>
          <w:i/>
          <w:iCs/>
          <w:color w:val="000000"/>
          <w:lang w:eastAsia="lt-LT"/>
        </w:rPr>
        <w:t xml:space="preserve">.  </w:t>
      </w:r>
      <w:r w:rsidR="00871052" w:rsidRPr="00EE1525">
        <w:rPr>
          <w:rFonts w:ascii="Calibri Light" w:hAnsi="Calibri Light" w:cs="Calibri Light"/>
          <w:b/>
          <w:i/>
          <w:iCs/>
          <w:color w:val="000000"/>
          <w:lang w:eastAsia="lt-LT"/>
        </w:rPr>
        <w:t xml:space="preserve"> </w:t>
      </w:r>
    </w:p>
    <w:p w14:paraId="7B2A0B24" w14:textId="77777777" w:rsidR="00C91593" w:rsidRDefault="00C91593" w:rsidP="00C91593">
      <w:pPr>
        <w:pStyle w:val="NoSpacing"/>
        <w:jc w:val="both"/>
        <w:rPr>
          <w:rFonts w:ascii="Calibri Light" w:hAnsi="Calibri Light" w:cs="Calibri Light"/>
          <w:b/>
        </w:rPr>
      </w:pPr>
    </w:p>
    <w:p w14:paraId="7F17B7AA" w14:textId="65DF47C7" w:rsidR="00C91593" w:rsidRDefault="00C91593" w:rsidP="000F79B3">
      <w:pPr>
        <w:pStyle w:val="NoSpacing"/>
        <w:ind w:firstLine="567"/>
        <w:jc w:val="both"/>
        <w:rPr>
          <w:rFonts w:ascii="Calibri Light" w:hAnsi="Calibri Light" w:cs="Calibri Light"/>
        </w:rPr>
      </w:pPr>
      <w:r w:rsidRPr="00413A69">
        <w:rPr>
          <w:rFonts w:ascii="Calibri Light" w:hAnsi="Calibri Light" w:cs="Calibri Light"/>
          <w:b/>
        </w:rPr>
        <w:lastRenderedPageBreak/>
        <w:t>Darbų pabaiga</w:t>
      </w:r>
      <w:r w:rsidRPr="00413A69">
        <w:rPr>
          <w:rFonts w:ascii="Calibri Light" w:hAnsi="Calibri Light" w:cs="Calibri Light"/>
        </w:rPr>
        <w:t xml:space="preserve"> bus laikomas tas momentas, kai bus užbaigti visi numatyti darbai, </w:t>
      </w:r>
      <w:bookmarkStart w:id="2" w:name="_Hlk66189847"/>
      <w:r w:rsidRPr="00413A69">
        <w:rPr>
          <w:rFonts w:ascii="Calibri Light" w:hAnsi="Calibri Light" w:cs="Calibri Light"/>
        </w:rPr>
        <w:t>pasirašyti Darbų užbaigimo priėmimo-perdavimo aktai</w:t>
      </w:r>
      <w:bookmarkEnd w:id="2"/>
      <w:r w:rsidR="00382B33">
        <w:rPr>
          <w:rFonts w:ascii="Calibri Light" w:hAnsi="Calibri Light" w:cs="Calibri Light"/>
        </w:rPr>
        <w:t>.</w:t>
      </w:r>
    </w:p>
    <w:p w14:paraId="4D91D16D" w14:textId="77777777" w:rsidR="00B779A3" w:rsidRDefault="00B779A3" w:rsidP="002458F6">
      <w:pPr>
        <w:pStyle w:val="NoSpacing"/>
        <w:jc w:val="both"/>
        <w:rPr>
          <w:rFonts w:ascii="Calibri Light" w:hAnsi="Calibri Light" w:cs="Calibri Light"/>
        </w:rPr>
      </w:pPr>
    </w:p>
    <w:p w14:paraId="595B56E4" w14:textId="29E00DCB" w:rsidR="00B779A3" w:rsidRPr="00104B3F" w:rsidRDefault="009C0596" w:rsidP="00B779A3">
      <w:pPr>
        <w:pStyle w:val="ListParagraph"/>
        <w:widowControl w:val="0"/>
        <w:shd w:val="clear" w:color="auto" w:fill="FFFFFF"/>
        <w:tabs>
          <w:tab w:val="left" w:pos="567"/>
          <w:tab w:val="left" w:leader="dot" w:pos="4555"/>
        </w:tabs>
        <w:spacing w:after="0" w:line="240" w:lineRule="auto"/>
        <w:ind w:left="0" w:firstLine="567"/>
        <w:jc w:val="both"/>
        <w:rPr>
          <w:rFonts w:ascii="Calibri Light" w:eastAsia="Times New Roman" w:hAnsi="Calibri Light" w:cs="Calibri Light"/>
          <w:b/>
          <w:bCs/>
          <w:i/>
          <w:lang w:eastAsia="lt-LT"/>
        </w:rPr>
      </w:pPr>
      <w:r>
        <w:rPr>
          <w:rFonts w:ascii="Calibri Light" w:hAnsi="Calibri Light" w:cs="Calibri Light"/>
          <w:b/>
          <w:i/>
        </w:rPr>
        <w:t>N</w:t>
      </w:r>
      <w:r w:rsidR="00B779A3" w:rsidRPr="00B779A3">
        <w:rPr>
          <w:rFonts w:ascii="Calibri Light" w:eastAsia="Times New Roman" w:hAnsi="Calibri Light" w:cs="Calibri Light"/>
          <w:b/>
          <w:bCs/>
          <w:i/>
          <w:lang w:eastAsia="lt-LT"/>
        </w:rPr>
        <w:t>uotekų tinklų medžiagos, fasoninės dalys ir kiti techniniai reikalavimai turi atitikti reikalavimus, įvardintus pridedam</w:t>
      </w:r>
      <w:r w:rsidR="00967A36">
        <w:rPr>
          <w:rFonts w:ascii="Calibri Light" w:eastAsia="Times New Roman" w:hAnsi="Calibri Light" w:cs="Calibri Light"/>
          <w:b/>
          <w:bCs/>
          <w:i/>
          <w:lang w:eastAsia="lt-LT"/>
        </w:rPr>
        <w:t>ame</w:t>
      </w:r>
      <w:r w:rsidR="00B779A3" w:rsidRPr="00B779A3">
        <w:rPr>
          <w:rFonts w:ascii="Calibri Light" w:eastAsia="Times New Roman" w:hAnsi="Calibri Light" w:cs="Calibri Light"/>
          <w:b/>
          <w:bCs/>
          <w:i/>
          <w:lang w:eastAsia="lt-LT"/>
        </w:rPr>
        <w:t xml:space="preserve"> standart</w:t>
      </w:r>
      <w:r w:rsidR="00967A36">
        <w:rPr>
          <w:rFonts w:ascii="Calibri Light" w:eastAsia="Times New Roman" w:hAnsi="Calibri Light" w:cs="Calibri Light"/>
          <w:b/>
          <w:bCs/>
          <w:i/>
          <w:lang w:eastAsia="lt-LT"/>
        </w:rPr>
        <w:t>e</w:t>
      </w:r>
      <w:r w:rsidR="00B779A3" w:rsidRPr="00B779A3">
        <w:rPr>
          <w:rFonts w:ascii="Calibri Light" w:eastAsia="Times New Roman" w:hAnsi="Calibri Light" w:cs="Calibri Light"/>
          <w:b/>
          <w:bCs/>
          <w:i/>
          <w:lang w:eastAsia="lt-LT"/>
        </w:rPr>
        <w:t xml:space="preserve"> „</w:t>
      </w:r>
      <w:r w:rsidR="00B779A3" w:rsidRPr="00B779A3">
        <w:rPr>
          <w:rFonts w:ascii="Calibri Light" w:eastAsia="Times New Roman" w:hAnsi="Calibri Light" w:cs="Calibri Light"/>
          <w:b/>
          <w:bCs/>
          <w:i/>
          <w:iCs/>
          <w:lang w:eastAsia="lt-LT"/>
        </w:rPr>
        <w:t>Nuotekų tinklų</w:t>
      </w:r>
      <w:r w:rsidR="00B779A3" w:rsidRPr="008C4A3E">
        <w:rPr>
          <w:rFonts w:ascii="Calibri Light" w:eastAsia="Times New Roman" w:hAnsi="Calibri Light" w:cs="Calibri Light"/>
          <w:b/>
          <w:bCs/>
          <w:i/>
          <w:iCs/>
          <w:lang w:eastAsia="lt-LT"/>
        </w:rPr>
        <w:t xml:space="preserve"> infrastruktūros standartas</w:t>
      </w:r>
      <w:r w:rsidR="00B779A3" w:rsidRPr="008C4A3E">
        <w:rPr>
          <w:rFonts w:ascii="Calibri Light" w:eastAsia="Times New Roman" w:hAnsi="Calibri Light" w:cs="Calibri Light"/>
          <w:b/>
          <w:bCs/>
          <w:i/>
          <w:lang w:eastAsia="lt-LT"/>
        </w:rPr>
        <w:t>“ (</w:t>
      </w:r>
      <w:r w:rsidR="000464D5">
        <w:rPr>
          <w:rFonts w:ascii="Calibri Light" w:eastAsia="Times New Roman" w:hAnsi="Calibri Light" w:cs="Calibri Light"/>
          <w:b/>
          <w:bCs/>
          <w:i/>
          <w:lang w:eastAsia="lt-LT"/>
        </w:rPr>
        <w:t>3</w:t>
      </w:r>
      <w:r w:rsidR="00B779A3" w:rsidRPr="008C4A3E">
        <w:rPr>
          <w:rFonts w:ascii="Calibri Light" w:eastAsia="Times New Roman" w:hAnsi="Calibri Light" w:cs="Calibri Light"/>
          <w:b/>
          <w:bCs/>
          <w:i/>
          <w:lang w:eastAsia="lt-LT"/>
        </w:rPr>
        <w:t>.</w:t>
      </w:r>
      <w:r w:rsidR="000464D5">
        <w:rPr>
          <w:rFonts w:ascii="Calibri Light" w:eastAsia="Times New Roman" w:hAnsi="Calibri Light" w:cs="Calibri Light"/>
          <w:b/>
          <w:bCs/>
          <w:i/>
          <w:lang w:eastAsia="lt-LT"/>
        </w:rPr>
        <w:t>3</w:t>
      </w:r>
      <w:r w:rsidR="00967A36">
        <w:rPr>
          <w:rFonts w:ascii="Calibri Light" w:eastAsia="Times New Roman" w:hAnsi="Calibri Light" w:cs="Calibri Light"/>
          <w:b/>
          <w:bCs/>
          <w:i/>
          <w:lang w:eastAsia="lt-LT"/>
        </w:rPr>
        <w:t xml:space="preserve"> </w:t>
      </w:r>
      <w:r w:rsidR="00B779A3" w:rsidRPr="008C4A3E">
        <w:rPr>
          <w:rFonts w:ascii="Calibri Light" w:eastAsia="Times New Roman" w:hAnsi="Calibri Light" w:cs="Calibri Light"/>
          <w:b/>
          <w:bCs/>
          <w:i/>
          <w:lang w:eastAsia="lt-LT"/>
        </w:rPr>
        <w:t>priedas).</w:t>
      </w:r>
    </w:p>
    <w:p w14:paraId="4BEDE779" w14:textId="35CA8E71" w:rsidR="00C91593" w:rsidRPr="00AC79AD" w:rsidRDefault="00C91593" w:rsidP="00656172">
      <w:pPr>
        <w:widowControl w:val="0"/>
        <w:numPr>
          <w:ilvl w:val="0"/>
          <w:numId w:val="29"/>
        </w:numPr>
        <w:shd w:val="clear" w:color="auto" w:fill="FFFFFF"/>
        <w:tabs>
          <w:tab w:val="clear" w:pos="720"/>
          <w:tab w:val="num" w:pos="426"/>
          <w:tab w:val="left" w:pos="567"/>
          <w:tab w:val="left" w:leader="dot" w:pos="4555"/>
        </w:tabs>
        <w:ind w:left="0" w:firstLine="360"/>
        <w:jc w:val="both"/>
        <w:rPr>
          <w:rFonts w:ascii="Calibri Light" w:hAnsi="Calibri Light" w:cs="Calibri Light"/>
          <w:bCs/>
        </w:rPr>
      </w:pPr>
      <w:r w:rsidRPr="00AC79AD">
        <w:rPr>
          <w:rFonts w:ascii="Calibri Light" w:hAnsi="Calibri Light" w:cs="Calibri Light"/>
          <w:bCs/>
        </w:rPr>
        <w:t xml:space="preserve">Bendrieji reikalavimai </w:t>
      </w:r>
      <w:r w:rsidR="000F79B3">
        <w:rPr>
          <w:rFonts w:ascii="Calibri Light" w:hAnsi="Calibri Light" w:cs="Calibri Light"/>
          <w:bCs/>
        </w:rPr>
        <w:t>Paslaugų tiekėjui</w:t>
      </w:r>
      <w:r w:rsidRPr="00AC79AD">
        <w:rPr>
          <w:rFonts w:ascii="Calibri Light" w:hAnsi="Calibri Light" w:cs="Calibri Light"/>
          <w:bCs/>
        </w:rPr>
        <w:t>:</w:t>
      </w:r>
    </w:p>
    <w:p w14:paraId="43B4752C" w14:textId="0E1455AB" w:rsidR="005C0018" w:rsidRPr="00D9043B" w:rsidRDefault="005C0018" w:rsidP="005C0018">
      <w:pPr>
        <w:numPr>
          <w:ilvl w:val="1"/>
          <w:numId w:val="6"/>
        </w:numPr>
        <w:spacing w:after="0" w:line="240" w:lineRule="auto"/>
        <w:ind w:left="720"/>
        <w:contextualSpacing/>
        <w:rPr>
          <w:rFonts w:ascii="Calibri Light" w:hAnsi="Calibri Light" w:cs="Calibri Light"/>
          <w:bCs/>
        </w:rPr>
      </w:pPr>
      <w:r w:rsidRPr="00D9043B">
        <w:rPr>
          <w:rFonts w:ascii="Calibri Light" w:hAnsi="Calibri Light" w:cs="Calibri Light"/>
          <w:bCs/>
        </w:rPr>
        <w:t xml:space="preserve">Bendrieji reikalavimai </w:t>
      </w:r>
      <w:r w:rsidR="000F79B3">
        <w:rPr>
          <w:rFonts w:ascii="Calibri Light" w:hAnsi="Calibri Light" w:cs="Calibri Light"/>
          <w:bCs/>
        </w:rPr>
        <w:t>P</w:t>
      </w:r>
      <w:r w:rsidR="00A75D7A">
        <w:rPr>
          <w:rFonts w:ascii="Calibri Light" w:hAnsi="Calibri Light" w:cs="Calibri Light"/>
          <w:bCs/>
        </w:rPr>
        <w:t>aslaugų tiekėjui</w:t>
      </w:r>
      <w:r w:rsidRPr="00D9043B">
        <w:rPr>
          <w:rFonts w:ascii="Calibri Light" w:hAnsi="Calibri Light" w:cs="Calibri Light"/>
          <w:bCs/>
        </w:rPr>
        <w:t>:</w:t>
      </w:r>
    </w:p>
    <w:p w14:paraId="00950B87" w14:textId="766F1024" w:rsidR="005C0018" w:rsidRPr="006862E6" w:rsidRDefault="005C0018" w:rsidP="005C0018">
      <w:pPr>
        <w:pStyle w:val="ListParagraph"/>
        <w:numPr>
          <w:ilvl w:val="2"/>
          <w:numId w:val="6"/>
        </w:numPr>
        <w:tabs>
          <w:tab w:val="left" w:pos="990"/>
          <w:tab w:val="left" w:pos="1080"/>
        </w:tabs>
        <w:spacing w:after="0" w:line="240" w:lineRule="auto"/>
        <w:ind w:left="0" w:firstLine="360"/>
        <w:jc w:val="both"/>
        <w:rPr>
          <w:rFonts w:ascii="Calibri Light" w:hAnsi="Calibri Light" w:cs="Calibri Light"/>
        </w:rPr>
      </w:pPr>
      <w:r w:rsidRPr="006862E6">
        <w:rPr>
          <w:rFonts w:ascii="Calibri Light" w:hAnsi="Calibri Light" w:cs="Calibri Light"/>
        </w:rPr>
        <w:t>Vadovaujantis STR 1.04.04:2017 „Statinio projektavimas, projekto ekspertizė“ parengti statybos projekt</w:t>
      </w:r>
      <w:r w:rsidR="00A75D7A">
        <w:rPr>
          <w:rFonts w:ascii="Calibri Light" w:hAnsi="Calibri Light" w:cs="Calibri Light"/>
        </w:rPr>
        <w:t>ą</w:t>
      </w:r>
      <w:r w:rsidRPr="006862E6">
        <w:rPr>
          <w:rFonts w:ascii="Calibri Light" w:hAnsi="Calibri Light" w:cs="Calibri Light"/>
        </w:rPr>
        <w:t>.</w:t>
      </w:r>
    </w:p>
    <w:p w14:paraId="70E7F828" w14:textId="5679EF50" w:rsidR="005C0018" w:rsidRPr="00C82830" w:rsidRDefault="005C0018" w:rsidP="005C0018">
      <w:pPr>
        <w:pStyle w:val="ListParagraph"/>
        <w:numPr>
          <w:ilvl w:val="2"/>
          <w:numId w:val="6"/>
        </w:numPr>
        <w:tabs>
          <w:tab w:val="left" w:pos="990"/>
        </w:tabs>
        <w:spacing w:after="0" w:line="240" w:lineRule="auto"/>
        <w:ind w:left="0" w:firstLine="360"/>
        <w:jc w:val="both"/>
        <w:rPr>
          <w:rFonts w:ascii="Calibri Light" w:hAnsi="Calibri Light" w:cs="Calibri Light"/>
          <w:bCs/>
        </w:rPr>
      </w:pPr>
      <w:r w:rsidRPr="00C82830">
        <w:rPr>
          <w:rFonts w:ascii="Calibri Light" w:hAnsi="Calibri Light" w:cs="Calibri Light"/>
        </w:rPr>
        <w:t>Projekt</w:t>
      </w:r>
      <w:r w:rsidR="00A75D7A">
        <w:rPr>
          <w:rFonts w:ascii="Calibri Light" w:hAnsi="Calibri Light" w:cs="Calibri Light"/>
        </w:rPr>
        <w:t>o</w:t>
      </w:r>
      <w:r w:rsidRPr="00C82830">
        <w:rPr>
          <w:rFonts w:ascii="Calibri Light" w:hAnsi="Calibri Light" w:cs="Calibri Light"/>
        </w:rPr>
        <w:t xml:space="preserve"> parengimui gauti visas reikalingas prisijungimo sąlygas</w:t>
      </w:r>
      <w:r w:rsidR="00A75D7A">
        <w:rPr>
          <w:rFonts w:ascii="Calibri Light" w:hAnsi="Calibri Light" w:cs="Calibri Light"/>
        </w:rPr>
        <w:t xml:space="preserve"> </w:t>
      </w:r>
      <w:r w:rsidRPr="00C82830">
        <w:rPr>
          <w:rFonts w:ascii="Calibri Light" w:hAnsi="Calibri Light" w:cs="Calibri Light"/>
        </w:rPr>
        <w:t xml:space="preserve">ir kitus sutikimus ir bei papildomus tyrimus (inžinerinių geologinių ir kt.) jeigu tokie būtini (už šių darbų atlikimą atsakingas </w:t>
      </w:r>
      <w:r w:rsidR="000F79B3">
        <w:rPr>
          <w:rFonts w:ascii="Calibri Light" w:hAnsi="Calibri Light" w:cs="Calibri Light"/>
        </w:rPr>
        <w:t>Paslaugų tiekėjas</w:t>
      </w:r>
      <w:r w:rsidRPr="00C82830">
        <w:rPr>
          <w:rFonts w:ascii="Calibri Light" w:hAnsi="Calibri Light" w:cs="Calibri Light"/>
        </w:rPr>
        <w:t>)</w:t>
      </w:r>
    </w:p>
    <w:p w14:paraId="0E2806A1" w14:textId="3F109D48" w:rsidR="005C0018" w:rsidRPr="007C0574" w:rsidRDefault="005C0018" w:rsidP="005C0018">
      <w:pPr>
        <w:pStyle w:val="ListParagraph"/>
        <w:numPr>
          <w:ilvl w:val="2"/>
          <w:numId w:val="6"/>
        </w:numPr>
        <w:tabs>
          <w:tab w:val="left" w:pos="990"/>
        </w:tabs>
        <w:spacing w:after="0" w:line="240" w:lineRule="auto"/>
        <w:ind w:left="0" w:firstLine="360"/>
        <w:jc w:val="both"/>
        <w:rPr>
          <w:rFonts w:ascii="Calibri Light" w:hAnsi="Calibri Light" w:cs="Calibri Light"/>
          <w:bCs/>
        </w:rPr>
      </w:pPr>
      <w:r w:rsidRPr="007C0574">
        <w:rPr>
          <w:rFonts w:ascii="Calibri Light" w:hAnsi="Calibri Light" w:cs="Calibri Light"/>
        </w:rPr>
        <w:t>Projekt</w:t>
      </w:r>
      <w:r w:rsidR="00A75D7A">
        <w:rPr>
          <w:rFonts w:ascii="Calibri Light" w:hAnsi="Calibri Light" w:cs="Calibri Light"/>
        </w:rPr>
        <w:t>o</w:t>
      </w:r>
      <w:r w:rsidRPr="007C0574">
        <w:rPr>
          <w:rFonts w:ascii="Calibri Light" w:hAnsi="Calibri Light" w:cs="Calibri Light"/>
        </w:rPr>
        <w:t xml:space="preserve"> rengimui privalo vadovauti projekto vadovas turintis reikiamą kvalifikaciją.</w:t>
      </w:r>
    </w:p>
    <w:p w14:paraId="30930350" w14:textId="618E0DCE" w:rsidR="005C0018" w:rsidRPr="007C0574" w:rsidRDefault="005C0018" w:rsidP="005C0018">
      <w:pPr>
        <w:pStyle w:val="ListParagraph"/>
        <w:numPr>
          <w:ilvl w:val="2"/>
          <w:numId w:val="6"/>
        </w:numPr>
        <w:tabs>
          <w:tab w:val="left" w:pos="990"/>
        </w:tabs>
        <w:spacing w:after="0" w:line="240" w:lineRule="auto"/>
        <w:ind w:left="0" w:firstLine="360"/>
        <w:jc w:val="both"/>
        <w:rPr>
          <w:rFonts w:ascii="Calibri Light" w:hAnsi="Calibri Light" w:cs="Calibri Light"/>
          <w:bCs/>
        </w:rPr>
      </w:pPr>
      <w:r w:rsidRPr="007C0574">
        <w:rPr>
          <w:rFonts w:ascii="Calibri Light" w:hAnsi="Calibri Light" w:cs="Calibri Light"/>
        </w:rPr>
        <w:t>Projektų apimtis ir detalumas turi būti pakankami Užsakovo sumanymui suprasti, statybą leidžiantiems dokumentams gauti (jei tokie bus reikalingi), statybos darbams atlikti, statybos darbų ir pastatyto statinio kokybei vertinti. Projektų sudedamųjų dalių sudėtis turi atitikti STR 1.04.04:2017 „Statinio projektavimas, projekto ekspertizė“ nurodytą sudėtį</w:t>
      </w:r>
      <w:r w:rsidR="00A75D7A">
        <w:rPr>
          <w:rFonts w:ascii="Calibri Light" w:hAnsi="Calibri Light" w:cs="Calibri Light"/>
        </w:rPr>
        <w:t xml:space="preserve"> įskaitant statybos skaičiuojamosios kainos nustatymo bei statybos darbų organizavimo dalis</w:t>
      </w:r>
      <w:r w:rsidRPr="007C0574">
        <w:rPr>
          <w:rFonts w:ascii="Calibri Light" w:hAnsi="Calibri Light" w:cs="Calibri Light"/>
        </w:rPr>
        <w:t>.</w:t>
      </w:r>
    </w:p>
    <w:p w14:paraId="12F2F014" w14:textId="40852401" w:rsidR="005C0018" w:rsidRPr="006862E6" w:rsidRDefault="00A75D7A" w:rsidP="005C0018">
      <w:pPr>
        <w:numPr>
          <w:ilvl w:val="2"/>
          <w:numId w:val="6"/>
        </w:numPr>
        <w:spacing w:after="0" w:line="240" w:lineRule="auto"/>
        <w:ind w:left="0" w:firstLine="426"/>
        <w:contextualSpacing/>
        <w:jc w:val="both"/>
        <w:rPr>
          <w:rFonts w:asciiTheme="majorHAnsi" w:hAnsiTheme="majorHAnsi" w:cstheme="majorHAnsi"/>
          <w:bCs/>
        </w:rPr>
      </w:pPr>
      <w:r>
        <w:rPr>
          <w:rFonts w:asciiTheme="majorHAnsi" w:hAnsiTheme="majorHAnsi" w:cstheme="majorHAnsi"/>
        </w:rPr>
        <w:t>Paslaugų tiekėjas</w:t>
      </w:r>
      <w:r w:rsidR="005C0018" w:rsidRPr="006862E6">
        <w:rPr>
          <w:rFonts w:asciiTheme="majorHAnsi" w:hAnsiTheme="majorHAnsi" w:cstheme="majorHAnsi"/>
        </w:rPr>
        <w:t xml:space="preserve"> organizaciniai darbai:</w:t>
      </w:r>
    </w:p>
    <w:p w14:paraId="0CF0E4D8" w14:textId="77777777" w:rsidR="005C0018" w:rsidRPr="006862E6" w:rsidRDefault="005C0018" w:rsidP="005C0018">
      <w:pPr>
        <w:pStyle w:val="ListParagraph"/>
        <w:numPr>
          <w:ilvl w:val="0"/>
          <w:numId w:val="28"/>
        </w:numPr>
        <w:spacing w:after="0" w:line="240" w:lineRule="auto"/>
        <w:ind w:left="567" w:firstLine="426"/>
        <w:jc w:val="both"/>
        <w:rPr>
          <w:rFonts w:asciiTheme="majorHAnsi" w:hAnsiTheme="majorHAnsi" w:cstheme="majorHAnsi"/>
        </w:rPr>
      </w:pPr>
      <w:r w:rsidRPr="006862E6">
        <w:rPr>
          <w:rFonts w:asciiTheme="majorHAnsi" w:hAnsiTheme="majorHAnsi" w:cstheme="majorHAnsi"/>
        </w:rPr>
        <w:t>Projektinių sprendinių paruošimas ir derinimas su pirkėju;</w:t>
      </w:r>
    </w:p>
    <w:p w14:paraId="1087E114" w14:textId="77777777" w:rsidR="005C0018" w:rsidRPr="006862E6" w:rsidRDefault="005C0018" w:rsidP="005C0018">
      <w:pPr>
        <w:pStyle w:val="ListParagraph"/>
        <w:numPr>
          <w:ilvl w:val="0"/>
          <w:numId w:val="28"/>
        </w:numPr>
        <w:spacing w:after="0" w:line="240" w:lineRule="auto"/>
        <w:ind w:left="567" w:firstLine="426"/>
        <w:jc w:val="both"/>
        <w:rPr>
          <w:rFonts w:asciiTheme="majorHAnsi" w:hAnsiTheme="majorHAnsi" w:cstheme="majorHAnsi"/>
        </w:rPr>
      </w:pPr>
      <w:r w:rsidRPr="006862E6">
        <w:rPr>
          <w:rFonts w:asciiTheme="majorHAnsi" w:hAnsiTheme="majorHAnsi" w:cstheme="majorHAnsi"/>
        </w:rPr>
        <w:t>Projektinių pasiūlymu pateikimas tikrinančioms institucijoms;</w:t>
      </w:r>
    </w:p>
    <w:p w14:paraId="47D26EFE" w14:textId="77777777" w:rsidR="005C0018" w:rsidRPr="006862E6" w:rsidRDefault="005C0018" w:rsidP="005C0018">
      <w:pPr>
        <w:pStyle w:val="ListParagraph"/>
        <w:numPr>
          <w:ilvl w:val="0"/>
          <w:numId w:val="28"/>
        </w:numPr>
        <w:spacing w:after="0" w:line="240" w:lineRule="auto"/>
        <w:ind w:left="567" w:firstLine="426"/>
        <w:jc w:val="both"/>
        <w:rPr>
          <w:rFonts w:asciiTheme="majorHAnsi" w:hAnsiTheme="majorHAnsi" w:cstheme="majorHAnsi"/>
        </w:rPr>
      </w:pPr>
      <w:r w:rsidRPr="006862E6">
        <w:rPr>
          <w:rFonts w:asciiTheme="majorHAnsi" w:hAnsiTheme="majorHAnsi" w:cstheme="majorHAnsi"/>
        </w:rPr>
        <w:t>Statybos leidimo gavimas projektiniams pasiūlymams; (apmoka paslaugos tiekėjas (projekto rengėjas)) jeigu toks bus reikalingas.</w:t>
      </w:r>
    </w:p>
    <w:p w14:paraId="6EF8DEFC" w14:textId="77777777" w:rsidR="005C0018" w:rsidRDefault="005C0018" w:rsidP="005C0018">
      <w:pPr>
        <w:pStyle w:val="ListParagraph"/>
        <w:numPr>
          <w:ilvl w:val="0"/>
          <w:numId w:val="28"/>
        </w:numPr>
        <w:spacing w:after="0" w:line="240" w:lineRule="auto"/>
        <w:ind w:left="567" w:firstLine="426"/>
        <w:jc w:val="both"/>
        <w:rPr>
          <w:rFonts w:asciiTheme="majorHAnsi" w:hAnsiTheme="majorHAnsi" w:cstheme="majorHAnsi"/>
        </w:rPr>
      </w:pPr>
      <w:r w:rsidRPr="006862E6">
        <w:rPr>
          <w:rFonts w:asciiTheme="majorHAnsi" w:hAnsiTheme="majorHAnsi" w:cstheme="majorHAnsi"/>
        </w:rPr>
        <w:t>Techninio darbo/supaprastinto statybos projekto parengimas;</w:t>
      </w:r>
    </w:p>
    <w:p w14:paraId="5C8F6C25" w14:textId="77777777" w:rsidR="005C0018" w:rsidRPr="00942867" w:rsidRDefault="005C0018" w:rsidP="005C0018">
      <w:pPr>
        <w:pStyle w:val="ListParagraph"/>
        <w:numPr>
          <w:ilvl w:val="0"/>
          <w:numId w:val="28"/>
        </w:numPr>
        <w:spacing w:after="0" w:line="240" w:lineRule="auto"/>
        <w:ind w:left="567" w:firstLine="426"/>
        <w:jc w:val="both"/>
        <w:rPr>
          <w:rFonts w:asciiTheme="majorHAnsi" w:hAnsiTheme="majorHAnsi" w:cstheme="majorHAnsi"/>
        </w:rPr>
      </w:pPr>
      <w:r w:rsidRPr="00942867">
        <w:rPr>
          <w:rFonts w:asciiTheme="majorHAnsi" w:hAnsiTheme="majorHAnsi" w:cstheme="majorHAnsi"/>
        </w:rPr>
        <w:t>Patvirtintas techninis darbo ir teigiama eksperto išvada- leidžiama statyti, arba supaprastintas statybos projektas.</w:t>
      </w:r>
    </w:p>
    <w:p w14:paraId="0534B85D" w14:textId="77777777" w:rsidR="005C0018" w:rsidRPr="00D055BD" w:rsidRDefault="005C0018" w:rsidP="005C0018">
      <w:pPr>
        <w:pStyle w:val="ListParagraph"/>
        <w:numPr>
          <w:ilvl w:val="2"/>
          <w:numId w:val="6"/>
        </w:numPr>
        <w:spacing w:after="0"/>
        <w:jc w:val="both"/>
        <w:rPr>
          <w:rFonts w:ascii="Calibri Light" w:hAnsi="Calibri Light" w:cs="Calibri Light"/>
          <w:bCs/>
        </w:rPr>
      </w:pPr>
      <w:r w:rsidRPr="00D055BD">
        <w:rPr>
          <w:rFonts w:ascii="Calibri Light" w:hAnsi="Calibri Light" w:cs="Calibri Light"/>
        </w:rPr>
        <w:t>Projektuose turi būti pažymėtos nuosavybės teise arba kitokia teise priklausančių sklypų ribos (pagal VĮ „Registrų centras“ arba kitų šaltinių duomenis).</w:t>
      </w:r>
    </w:p>
    <w:p w14:paraId="30A8BCBB" w14:textId="77777777" w:rsidR="005C0018" w:rsidRPr="0028747E" w:rsidRDefault="005C0018" w:rsidP="005C0018">
      <w:pPr>
        <w:pStyle w:val="ListParagraph"/>
        <w:numPr>
          <w:ilvl w:val="2"/>
          <w:numId w:val="6"/>
        </w:numPr>
        <w:spacing w:after="0"/>
        <w:jc w:val="both"/>
        <w:rPr>
          <w:rFonts w:ascii="Calibri Light" w:hAnsi="Calibri Light" w:cs="Calibri Light"/>
          <w:bCs/>
        </w:rPr>
      </w:pPr>
      <w:r w:rsidRPr="0028747E">
        <w:rPr>
          <w:rFonts w:ascii="Calibri Light" w:hAnsi="Calibri Light" w:cs="Calibri Light"/>
        </w:rPr>
        <w:t>Tinklus projektuoti valstybinėje žemėje. Esant būtinybei tinklus projektuoti žemės sklypuose arba kai statinius numatoma projektuoti arčiau savininkų sklypų ribų, negu numatyta teisės aktuose, privaloma gauti rašytinį žemės sklypo savininko sutikimą, kurį būtina pateikti statybos projekto sudėtyje kartu su žemės sklypo nuosavybės dokumentu.</w:t>
      </w:r>
    </w:p>
    <w:p w14:paraId="13B31022" w14:textId="77777777" w:rsidR="005C0018" w:rsidRPr="0077289B" w:rsidRDefault="005C0018" w:rsidP="005C0018">
      <w:pPr>
        <w:pStyle w:val="ListParagraph"/>
        <w:numPr>
          <w:ilvl w:val="2"/>
          <w:numId w:val="6"/>
        </w:numPr>
        <w:spacing w:after="0"/>
        <w:jc w:val="both"/>
        <w:rPr>
          <w:rFonts w:ascii="Calibri Light" w:hAnsi="Calibri Light" w:cs="Calibri Light"/>
          <w:bCs/>
        </w:rPr>
      </w:pPr>
      <w:r w:rsidRPr="004163BF">
        <w:rPr>
          <w:rFonts w:ascii="Calibri Light" w:hAnsi="Calibri Light" w:cs="Calibri Light"/>
          <w:color w:val="000000"/>
        </w:rPr>
        <w:t>Vadovaujantis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kartu su užsakovu gauti statybą leidžiančius dokumentus, jei tokie reikalingi (</w:t>
      </w:r>
      <w:r w:rsidRPr="004163BF">
        <w:rPr>
          <w:rFonts w:ascii="Calibri Light" w:hAnsi="Calibri Light" w:cs="Calibri Light"/>
        </w:rPr>
        <w:t xml:space="preserve">žyminį mokestį už statybą leidžiančių dokumentų išdavimą apmoka rangovas </w:t>
      </w:r>
      <w:r w:rsidRPr="0077289B">
        <w:rPr>
          <w:rFonts w:ascii="Calibri Light" w:hAnsi="Calibri Light" w:cs="Calibri Light"/>
        </w:rPr>
        <w:t>(projekto rengėjas)</w:t>
      </w:r>
      <w:r w:rsidRPr="0077289B">
        <w:rPr>
          <w:rFonts w:ascii="Calibri Light" w:hAnsi="Calibri Light" w:cs="Calibri Light"/>
          <w:color w:val="000000"/>
        </w:rPr>
        <w:t>.</w:t>
      </w:r>
    </w:p>
    <w:p w14:paraId="577EA3D8" w14:textId="77777777" w:rsidR="005C0018" w:rsidRPr="00C82830" w:rsidRDefault="005C0018" w:rsidP="005C0018">
      <w:pPr>
        <w:pStyle w:val="ListParagraph"/>
        <w:numPr>
          <w:ilvl w:val="2"/>
          <w:numId w:val="6"/>
        </w:numPr>
        <w:spacing w:after="0"/>
        <w:jc w:val="both"/>
        <w:rPr>
          <w:rFonts w:ascii="Calibri Light" w:hAnsi="Calibri Light" w:cs="Calibri Light"/>
          <w:bCs/>
        </w:rPr>
      </w:pPr>
      <w:r w:rsidRPr="0077289B">
        <w:rPr>
          <w:rFonts w:ascii="Calibri Light" w:hAnsi="Calibri Light" w:cs="Calibri Light"/>
          <w:color w:val="000000"/>
        </w:rPr>
        <w:t>Papildomus leidimus gauti pagal statybos techninio reglamento STR 1.06.01:2016 “Statybos darbai. Statinio statybos priežiūra“ reikalavimus.</w:t>
      </w:r>
    </w:p>
    <w:p w14:paraId="7FE2ACA0" w14:textId="77777777" w:rsidR="005C0018" w:rsidRPr="0077289B" w:rsidRDefault="005C0018" w:rsidP="005C0018">
      <w:pPr>
        <w:pStyle w:val="ListParagraph"/>
        <w:numPr>
          <w:ilvl w:val="2"/>
          <w:numId w:val="6"/>
        </w:numPr>
        <w:spacing w:after="0"/>
        <w:jc w:val="both"/>
        <w:rPr>
          <w:rFonts w:ascii="Calibri Light" w:hAnsi="Calibri Light" w:cs="Calibri Light"/>
          <w:bCs/>
        </w:rPr>
      </w:pPr>
      <w:r w:rsidRPr="0077289B">
        <w:rPr>
          <w:rFonts w:ascii="Calibri Light" w:hAnsi="Calibri Light" w:cs="Calibri Light"/>
        </w:rPr>
        <w:t>Projektuose turi būti numatyta, kad visos konstrukcijos, medžiagos ir įranga turi būti sertifikuoti arba pripažinti tinkamais naudoti Lietuvoje nustatyta tvarka ir turėti atitikties įvertinimo dokumentą. Jei atskiruose normatyviniuose aktuose tai pačiai konstrukcijai, savybei, rodikliui ir pan. nustatyti skirtingi parametrai, pasirenkamas tas, kuris užtikrina geresnes fizines, technines ir eksploatacines savybes.</w:t>
      </w:r>
    </w:p>
    <w:p w14:paraId="36056C70" w14:textId="77777777" w:rsidR="005C0018" w:rsidRPr="007F11D4" w:rsidRDefault="005C0018" w:rsidP="005C0018">
      <w:pPr>
        <w:pStyle w:val="ListParagraph"/>
        <w:numPr>
          <w:ilvl w:val="2"/>
          <w:numId w:val="6"/>
        </w:numPr>
        <w:spacing w:after="0"/>
        <w:jc w:val="both"/>
        <w:rPr>
          <w:rFonts w:ascii="Calibri Light" w:hAnsi="Calibri Light" w:cs="Calibri Light"/>
          <w:bCs/>
        </w:rPr>
      </w:pPr>
      <w:r w:rsidRPr="0077289B">
        <w:rPr>
          <w:rFonts w:ascii="Calibri Light" w:hAnsi="Calibri Light" w:cs="Calibri Light"/>
          <w:color w:val="000000" w:themeColor="text1"/>
        </w:rPr>
        <w:t>Projektuose turi būti pažymėtos tinklų apsaugos zonos, privažiavimai, dangų atstatymo detalės ir kita aktuali informacija.</w:t>
      </w:r>
    </w:p>
    <w:p w14:paraId="44CF828A" w14:textId="17579248" w:rsidR="00E07A8B" w:rsidRPr="00A75D7A" w:rsidRDefault="00E07A8B" w:rsidP="00A75D7A">
      <w:pPr>
        <w:spacing w:after="0"/>
        <w:ind w:left="360"/>
        <w:jc w:val="both"/>
        <w:rPr>
          <w:rFonts w:ascii="Calibri Light" w:hAnsi="Calibri Light" w:cs="Calibri Light"/>
          <w:bCs/>
        </w:rPr>
      </w:pPr>
    </w:p>
    <w:tbl>
      <w:tblPr>
        <w:tblStyle w:val="TableGrid"/>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845B76" w14:paraId="2AA72172" w14:textId="77777777" w:rsidTr="007709A3">
        <w:tc>
          <w:tcPr>
            <w:tcW w:w="9607" w:type="dxa"/>
          </w:tcPr>
          <w:p w14:paraId="5E6D857E" w14:textId="77777777" w:rsidR="00D7625E" w:rsidRPr="002458F6" w:rsidRDefault="00D7625E" w:rsidP="008E5A68">
            <w:pPr>
              <w:pStyle w:val="ListParagraph"/>
              <w:numPr>
                <w:ilvl w:val="0"/>
                <w:numId w:val="6"/>
              </w:numPr>
              <w:rPr>
                <w:rFonts w:asciiTheme="majorHAnsi" w:hAnsiTheme="majorHAnsi" w:cstheme="majorHAnsi"/>
              </w:rPr>
            </w:pPr>
            <w:bookmarkStart w:id="3" w:name="_Hlk134174678"/>
            <w:r w:rsidRPr="002458F6">
              <w:rPr>
                <w:rFonts w:asciiTheme="majorHAnsi" w:hAnsiTheme="majorHAnsi" w:cstheme="majorHAnsi"/>
              </w:rPr>
              <w:t>PIRKIMO OBJEKTAS</w:t>
            </w:r>
          </w:p>
        </w:tc>
      </w:tr>
    </w:tbl>
    <w:tbl>
      <w:tblPr>
        <w:tblStyle w:val="TableGrid1"/>
        <w:tblW w:w="9788" w:type="dxa"/>
        <w:tblLook w:val="04A0" w:firstRow="1" w:lastRow="0" w:firstColumn="1" w:lastColumn="0" w:noHBand="0" w:noVBand="1"/>
      </w:tblPr>
      <w:tblGrid>
        <w:gridCol w:w="990"/>
        <w:gridCol w:w="2205"/>
        <w:gridCol w:w="6587"/>
        <w:gridCol w:w="6"/>
      </w:tblGrid>
      <w:tr w:rsidR="003E7CDA" w:rsidRPr="00845B76" w14:paraId="2E7AB7C0" w14:textId="77777777" w:rsidTr="002458F6">
        <w:trPr>
          <w:trHeight w:val="276"/>
        </w:trPr>
        <w:tc>
          <w:tcPr>
            <w:tcW w:w="3195" w:type="dxa"/>
            <w:gridSpan w:val="2"/>
          </w:tcPr>
          <w:bookmarkEnd w:id="3"/>
          <w:p w14:paraId="5417CA44" w14:textId="4D28A019" w:rsidR="003E7CDA" w:rsidRPr="005C0018" w:rsidRDefault="005C0018" w:rsidP="003E7CDA">
            <w:pPr>
              <w:rPr>
                <w:rFonts w:asciiTheme="majorHAnsi" w:hAnsiTheme="majorHAnsi" w:cstheme="majorHAnsi"/>
                <w:b/>
                <w:bCs/>
                <w:i/>
                <w:color w:val="000000" w:themeColor="text1"/>
                <w:vertAlign w:val="superscript"/>
              </w:rPr>
            </w:pPr>
            <w:r w:rsidRPr="005C0018">
              <w:rPr>
                <w:rFonts w:ascii="Calibri Light" w:hAnsi="Calibri Light" w:cs="Calibri Light"/>
                <w:b/>
                <w:bCs/>
                <w:i/>
                <w:color w:val="000000" w:themeColor="text1"/>
              </w:rPr>
              <w:t>Pirkimo objekto aprašymas</w:t>
            </w:r>
          </w:p>
        </w:tc>
        <w:tc>
          <w:tcPr>
            <w:tcW w:w="6593" w:type="dxa"/>
            <w:gridSpan w:val="2"/>
          </w:tcPr>
          <w:p w14:paraId="2FB7851F" w14:textId="5222A706" w:rsidR="003E7CDA" w:rsidRPr="005C0018" w:rsidRDefault="00967A36" w:rsidP="002458F6">
            <w:pPr>
              <w:pStyle w:val="ListParagraph"/>
              <w:widowControl w:val="0"/>
              <w:shd w:val="clear" w:color="auto" w:fill="FFFFFF"/>
              <w:ind w:left="0"/>
              <w:jc w:val="both"/>
              <w:rPr>
                <w:rFonts w:asciiTheme="majorHAnsi" w:eastAsia="Times New Roman" w:hAnsiTheme="majorHAnsi" w:cstheme="majorHAnsi"/>
                <w:b/>
                <w:bCs/>
                <w:i/>
              </w:rPr>
            </w:pPr>
            <w:r>
              <w:rPr>
                <w:rFonts w:asciiTheme="majorHAnsi" w:eastAsia="Times New Roman" w:hAnsiTheme="majorHAnsi" w:cstheme="majorHAnsi"/>
                <w:b/>
                <w:bCs/>
                <w:i/>
              </w:rPr>
              <w:t>Paviršinių</w:t>
            </w:r>
            <w:r w:rsidR="009A18A0" w:rsidRPr="005C0018">
              <w:rPr>
                <w:rFonts w:asciiTheme="majorHAnsi" w:eastAsia="Times New Roman" w:hAnsiTheme="majorHAnsi" w:cstheme="majorHAnsi"/>
                <w:b/>
                <w:bCs/>
                <w:i/>
              </w:rPr>
              <w:t xml:space="preserve"> nuotekų tinklų </w:t>
            </w:r>
            <w:r>
              <w:rPr>
                <w:rFonts w:asciiTheme="majorHAnsi" w:eastAsia="Times New Roman" w:hAnsiTheme="majorHAnsi" w:cstheme="majorHAnsi"/>
                <w:b/>
                <w:bCs/>
                <w:i/>
              </w:rPr>
              <w:t xml:space="preserve">J. Janonio g. rekonstrukcijos, Klaipėdos m. </w:t>
            </w:r>
            <w:r w:rsidR="009A18A0" w:rsidRPr="005C0018">
              <w:rPr>
                <w:rFonts w:asciiTheme="majorHAnsi" w:eastAsia="Times New Roman" w:hAnsiTheme="majorHAnsi" w:cstheme="majorHAnsi"/>
                <w:b/>
                <w:bCs/>
                <w:i/>
              </w:rPr>
              <w:t xml:space="preserve">sav. projektavimas </w:t>
            </w:r>
          </w:p>
        </w:tc>
      </w:tr>
      <w:tr w:rsidR="005C0018" w:rsidRPr="00845B76" w14:paraId="31B52BEC" w14:textId="77777777" w:rsidTr="002458F6">
        <w:trPr>
          <w:trHeight w:val="267"/>
        </w:trPr>
        <w:tc>
          <w:tcPr>
            <w:tcW w:w="3195" w:type="dxa"/>
            <w:gridSpan w:val="2"/>
          </w:tcPr>
          <w:p w14:paraId="0BD81D27" w14:textId="3BC1CE29" w:rsidR="005C0018" w:rsidRPr="001F4579" w:rsidRDefault="005C0018" w:rsidP="005C0018">
            <w:pPr>
              <w:rPr>
                <w:rFonts w:asciiTheme="majorHAnsi" w:hAnsiTheme="majorHAnsi" w:cstheme="majorHAnsi"/>
                <w:b/>
                <w:bCs/>
                <w:i/>
              </w:rPr>
            </w:pPr>
            <w:r w:rsidRPr="001F4579">
              <w:rPr>
                <w:rFonts w:asciiTheme="majorHAnsi" w:hAnsiTheme="majorHAnsi" w:cstheme="majorHAnsi"/>
                <w:b/>
                <w:bCs/>
                <w:i/>
              </w:rPr>
              <w:t>Paslaugų teikimo terminas</w:t>
            </w:r>
          </w:p>
        </w:tc>
        <w:tc>
          <w:tcPr>
            <w:tcW w:w="6593" w:type="dxa"/>
            <w:gridSpan w:val="2"/>
          </w:tcPr>
          <w:p w14:paraId="7CE32952" w14:textId="604FDB1D" w:rsidR="005C0018" w:rsidRPr="001F4579" w:rsidRDefault="001F4579" w:rsidP="005C0018">
            <w:pPr>
              <w:widowControl w:val="0"/>
              <w:shd w:val="clear" w:color="auto" w:fill="FFFFFF"/>
              <w:tabs>
                <w:tab w:val="left" w:pos="567"/>
                <w:tab w:val="left" w:leader="dot" w:pos="4555"/>
              </w:tabs>
              <w:jc w:val="both"/>
              <w:rPr>
                <w:rFonts w:asciiTheme="majorHAnsi" w:eastAsia="Times New Roman" w:hAnsiTheme="majorHAnsi" w:cstheme="majorHAnsi"/>
                <w:b/>
                <w:bCs/>
                <w:i/>
              </w:rPr>
            </w:pPr>
            <w:r w:rsidRPr="001F4579">
              <w:rPr>
                <w:rFonts w:asciiTheme="majorHAnsi" w:hAnsiTheme="majorHAnsi" w:cstheme="majorHAnsi"/>
                <w:b/>
                <w:bCs/>
                <w:i/>
                <w:color w:val="000000" w:themeColor="text1"/>
              </w:rPr>
              <w:t>6</w:t>
            </w:r>
            <w:r w:rsidR="005C0018" w:rsidRPr="001F4579">
              <w:rPr>
                <w:rFonts w:asciiTheme="majorHAnsi" w:hAnsiTheme="majorHAnsi" w:cstheme="majorHAnsi"/>
                <w:b/>
                <w:bCs/>
                <w:i/>
                <w:color w:val="000000" w:themeColor="text1"/>
              </w:rPr>
              <w:t xml:space="preserve"> mėnesi</w:t>
            </w:r>
            <w:r w:rsidRPr="001F4579">
              <w:rPr>
                <w:rFonts w:asciiTheme="majorHAnsi" w:hAnsiTheme="majorHAnsi" w:cstheme="majorHAnsi"/>
                <w:b/>
                <w:bCs/>
                <w:i/>
                <w:color w:val="000000" w:themeColor="text1"/>
              </w:rPr>
              <w:t>ai</w:t>
            </w:r>
          </w:p>
        </w:tc>
      </w:tr>
      <w:tr w:rsidR="005C0018" w:rsidRPr="00845B76" w14:paraId="3EB3CA36" w14:textId="77777777" w:rsidTr="002458F6">
        <w:trPr>
          <w:trHeight w:val="267"/>
        </w:trPr>
        <w:tc>
          <w:tcPr>
            <w:tcW w:w="3195" w:type="dxa"/>
            <w:gridSpan w:val="2"/>
          </w:tcPr>
          <w:p w14:paraId="34E81126" w14:textId="45191866" w:rsidR="005C0018" w:rsidRPr="00845B76" w:rsidRDefault="005C0018" w:rsidP="005C0018">
            <w:pPr>
              <w:rPr>
                <w:rFonts w:asciiTheme="majorHAnsi" w:hAnsiTheme="majorHAnsi" w:cstheme="majorHAnsi"/>
                <w:b/>
                <w:bCs/>
              </w:rPr>
            </w:pPr>
            <w:r w:rsidRPr="00845B76">
              <w:rPr>
                <w:rFonts w:asciiTheme="majorHAnsi" w:hAnsiTheme="majorHAnsi" w:cstheme="majorHAnsi"/>
                <w:b/>
                <w:i/>
              </w:rPr>
              <w:t>Perkamas</w:t>
            </w:r>
            <w:r w:rsidRPr="00845B76">
              <w:rPr>
                <w:rFonts w:asciiTheme="majorHAnsi" w:hAnsiTheme="majorHAnsi" w:cstheme="majorHAnsi"/>
                <w:b/>
                <w:i/>
                <w:color w:val="4472C4" w:themeColor="accent5"/>
              </w:rPr>
              <w:t xml:space="preserve"> </w:t>
            </w:r>
            <w:r w:rsidRPr="00845B76">
              <w:rPr>
                <w:rFonts w:asciiTheme="majorHAnsi" w:hAnsiTheme="majorHAnsi" w:cstheme="majorHAnsi"/>
                <w:b/>
                <w:i/>
              </w:rPr>
              <w:t xml:space="preserve">preliminarus kiekis </w:t>
            </w:r>
          </w:p>
        </w:tc>
        <w:tc>
          <w:tcPr>
            <w:tcW w:w="6593" w:type="dxa"/>
            <w:gridSpan w:val="2"/>
          </w:tcPr>
          <w:p w14:paraId="45E6B4D3" w14:textId="28888434" w:rsidR="005C0018" w:rsidRPr="00845B76" w:rsidRDefault="005C0018" w:rsidP="005C0018">
            <w:pPr>
              <w:pStyle w:val="ListParagraph"/>
              <w:widowControl w:val="0"/>
              <w:shd w:val="clear" w:color="auto" w:fill="FFFFFF"/>
              <w:tabs>
                <w:tab w:val="left" w:pos="567"/>
                <w:tab w:val="left" w:leader="dot" w:pos="4555"/>
              </w:tabs>
              <w:ind w:left="0"/>
              <w:jc w:val="both"/>
              <w:rPr>
                <w:rFonts w:asciiTheme="majorHAnsi" w:eastAsia="Times New Roman" w:hAnsiTheme="majorHAnsi" w:cstheme="majorHAnsi"/>
              </w:rPr>
            </w:pPr>
            <w:r w:rsidRPr="00845B76">
              <w:rPr>
                <w:rFonts w:asciiTheme="majorHAnsi" w:eastAsia="Times New Roman" w:hAnsiTheme="majorHAnsi" w:cstheme="majorHAnsi"/>
              </w:rPr>
              <w:t xml:space="preserve">Preliminarus </w:t>
            </w:r>
            <w:r w:rsidR="00967A36">
              <w:rPr>
                <w:rFonts w:asciiTheme="majorHAnsi" w:eastAsia="Times New Roman" w:hAnsiTheme="majorHAnsi" w:cstheme="majorHAnsi"/>
              </w:rPr>
              <w:t>rekonstruojamų</w:t>
            </w:r>
            <w:r w:rsidRPr="00845B76">
              <w:rPr>
                <w:rFonts w:asciiTheme="majorHAnsi" w:eastAsia="Times New Roman" w:hAnsiTheme="majorHAnsi" w:cstheme="majorHAnsi"/>
              </w:rPr>
              <w:t xml:space="preserve"> </w:t>
            </w:r>
            <w:r w:rsidR="00967A36">
              <w:rPr>
                <w:rFonts w:asciiTheme="majorHAnsi" w:eastAsia="Times New Roman" w:hAnsiTheme="majorHAnsi" w:cstheme="majorHAnsi"/>
              </w:rPr>
              <w:t>paviršinių</w:t>
            </w:r>
            <w:r w:rsidRPr="00845B76">
              <w:rPr>
                <w:rFonts w:asciiTheme="majorHAnsi" w:eastAsia="Times New Roman" w:hAnsiTheme="majorHAnsi" w:cstheme="majorHAnsi"/>
              </w:rPr>
              <w:t xml:space="preserve"> nuotekų tinklų ilgis apie </w:t>
            </w:r>
            <w:r>
              <w:rPr>
                <w:rFonts w:asciiTheme="majorHAnsi" w:eastAsia="Times New Roman" w:hAnsiTheme="majorHAnsi" w:cstheme="majorHAnsi"/>
              </w:rPr>
              <w:t xml:space="preserve">150 </w:t>
            </w:r>
            <w:r w:rsidRPr="00845B76">
              <w:rPr>
                <w:rFonts w:asciiTheme="majorHAnsi" w:eastAsia="Times New Roman" w:hAnsiTheme="majorHAnsi" w:cstheme="majorHAnsi"/>
              </w:rPr>
              <w:t>metrų.</w:t>
            </w:r>
          </w:p>
        </w:tc>
      </w:tr>
      <w:tr w:rsidR="005C0018" w:rsidRPr="00845B76" w14:paraId="7C54BD87" w14:textId="77777777" w:rsidTr="002458F6">
        <w:trPr>
          <w:gridAfter w:val="1"/>
          <w:wAfter w:w="6" w:type="dxa"/>
          <w:trHeight w:val="301"/>
        </w:trPr>
        <w:tc>
          <w:tcPr>
            <w:tcW w:w="990" w:type="dxa"/>
          </w:tcPr>
          <w:p w14:paraId="12613F01" w14:textId="77777777" w:rsidR="005C0018" w:rsidRPr="00845B76" w:rsidRDefault="005C0018" w:rsidP="005C0018">
            <w:pPr>
              <w:rPr>
                <w:rFonts w:asciiTheme="majorHAnsi" w:hAnsiTheme="majorHAnsi" w:cstheme="majorHAnsi"/>
                <w:b/>
                <w:bCs/>
              </w:rPr>
            </w:pPr>
            <w:r w:rsidRPr="00845B76">
              <w:rPr>
                <w:rFonts w:asciiTheme="majorHAnsi" w:hAnsiTheme="majorHAnsi" w:cstheme="majorHAnsi"/>
                <w:b/>
                <w:bCs/>
              </w:rPr>
              <w:t>Eil. Nr.</w:t>
            </w:r>
          </w:p>
        </w:tc>
        <w:tc>
          <w:tcPr>
            <w:tcW w:w="8792" w:type="dxa"/>
            <w:gridSpan w:val="2"/>
            <w:vMerge w:val="restart"/>
          </w:tcPr>
          <w:p w14:paraId="13108897" w14:textId="77777777" w:rsidR="005C0018" w:rsidRPr="00845B76" w:rsidRDefault="005C0018" w:rsidP="005C0018">
            <w:pPr>
              <w:jc w:val="center"/>
              <w:rPr>
                <w:rFonts w:asciiTheme="majorHAnsi" w:hAnsiTheme="majorHAnsi" w:cstheme="majorHAnsi"/>
                <w:b/>
                <w:bCs/>
              </w:rPr>
            </w:pPr>
            <w:r w:rsidRPr="00845B76">
              <w:rPr>
                <w:rFonts w:asciiTheme="majorHAnsi" w:hAnsiTheme="majorHAnsi" w:cstheme="majorHAnsi"/>
                <w:b/>
                <w:bCs/>
              </w:rPr>
              <w:t>Reikalavimai paslaugoms</w:t>
            </w:r>
          </w:p>
        </w:tc>
      </w:tr>
      <w:tr w:rsidR="005C0018" w:rsidRPr="00845B76" w14:paraId="61D1143F" w14:textId="77777777" w:rsidTr="002458F6">
        <w:trPr>
          <w:gridAfter w:val="1"/>
          <w:wAfter w:w="6" w:type="dxa"/>
          <w:trHeight w:val="47"/>
        </w:trPr>
        <w:tc>
          <w:tcPr>
            <w:tcW w:w="990" w:type="dxa"/>
          </w:tcPr>
          <w:p w14:paraId="59F7D87B" w14:textId="0C522317" w:rsidR="005C0018" w:rsidRPr="00845B76" w:rsidRDefault="005C0018" w:rsidP="005C0018">
            <w:pPr>
              <w:rPr>
                <w:rFonts w:asciiTheme="majorHAnsi" w:hAnsiTheme="majorHAnsi" w:cstheme="majorHAnsi"/>
                <w:b/>
                <w:bCs/>
              </w:rPr>
            </w:pPr>
          </w:p>
        </w:tc>
        <w:tc>
          <w:tcPr>
            <w:tcW w:w="8792" w:type="dxa"/>
            <w:gridSpan w:val="2"/>
            <w:vMerge/>
          </w:tcPr>
          <w:p w14:paraId="1438CB04" w14:textId="77777777" w:rsidR="005C0018" w:rsidRPr="00845B76" w:rsidRDefault="005C0018" w:rsidP="005C0018">
            <w:pPr>
              <w:jc w:val="center"/>
              <w:rPr>
                <w:rFonts w:asciiTheme="majorHAnsi" w:hAnsiTheme="majorHAnsi" w:cstheme="majorHAnsi"/>
                <w:b/>
                <w:bCs/>
              </w:rPr>
            </w:pPr>
          </w:p>
        </w:tc>
      </w:tr>
      <w:tr w:rsidR="005C0018" w:rsidRPr="00845B76" w14:paraId="3C492FF6" w14:textId="77777777" w:rsidTr="002458F6">
        <w:trPr>
          <w:gridAfter w:val="1"/>
          <w:wAfter w:w="6" w:type="dxa"/>
        </w:trPr>
        <w:tc>
          <w:tcPr>
            <w:tcW w:w="990" w:type="dxa"/>
          </w:tcPr>
          <w:p w14:paraId="2D028CC7" w14:textId="13E74141" w:rsidR="005C0018" w:rsidRPr="00845B76" w:rsidRDefault="005C0018" w:rsidP="005C0018">
            <w:pPr>
              <w:rPr>
                <w:rFonts w:asciiTheme="majorHAnsi" w:hAnsiTheme="majorHAnsi" w:cstheme="majorHAnsi"/>
                <w:b/>
                <w:bCs/>
              </w:rPr>
            </w:pPr>
            <w:r>
              <w:rPr>
                <w:rFonts w:asciiTheme="majorHAnsi" w:hAnsiTheme="majorHAnsi" w:cstheme="majorHAnsi"/>
                <w:b/>
                <w:bCs/>
              </w:rPr>
              <w:t>1</w:t>
            </w:r>
            <w:r w:rsidRPr="00845B76">
              <w:rPr>
                <w:rFonts w:asciiTheme="majorHAnsi" w:hAnsiTheme="majorHAnsi" w:cstheme="majorHAnsi"/>
                <w:b/>
                <w:bCs/>
              </w:rPr>
              <w:t>.1.</w:t>
            </w:r>
          </w:p>
        </w:tc>
        <w:tc>
          <w:tcPr>
            <w:tcW w:w="2205" w:type="dxa"/>
          </w:tcPr>
          <w:p w14:paraId="55DF8A9B" w14:textId="04B94534" w:rsidR="005C0018" w:rsidRPr="00845B76" w:rsidRDefault="000F79B3" w:rsidP="005C0018">
            <w:pPr>
              <w:rPr>
                <w:rFonts w:asciiTheme="majorHAnsi" w:hAnsiTheme="majorHAnsi" w:cstheme="majorHAnsi"/>
              </w:rPr>
            </w:pPr>
            <w:r>
              <w:rPr>
                <w:rFonts w:asciiTheme="majorHAnsi" w:hAnsiTheme="majorHAnsi" w:cstheme="majorHAnsi"/>
              </w:rPr>
              <w:t xml:space="preserve">Paslaugų </w:t>
            </w:r>
            <w:r w:rsidR="005C0018" w:rsidRPr="00845B76">
              <w:rPr>
                <w:rFonts w:asciiTheme="majorHAnsi" w:hAnsiTheme="majorHAnsi" w:cstheme="majorHAnsi"/>
              </w:rPr>
              <w:t>apibūdinimas</w:t>
            </w:r>
          </w:p>
        </w:tc>
        <w:tc>
          <w:tcPr>
            <w:tcW w:w="6587" w:type="dxa"/>
          </w:tcPr>
          <w:p w14:paraId="51ED2E1A" w14:textId="51C71B65" w:rsidR="005C0018" w:rsidRPr="005E4360" w:rsidRDefault="005C0018" w:rsidP="005C0018">
            <w:pPr>
              <w:widowControl w:val="0"/>
              <w:shd w:val="clear" w:color="auto" w:fill="FFFFFF"/>
              <w:tabs>
                <w:tab w:val="left" w:pos="567"/>
                <w:tab w:val="left" w:leader="dot" w:pos="4555"/>
              </w:tabs>
              <w:contextualSpacing/>
              <w:rPr>
                <w:rFonts w:ascii="Calibri Light" w:eastAsia="Times New Roman" w:hAnsi="Calibri Light" w:cs="Calibri Light"/>
              </w:rPr>
            </w:pPr>
            <w:r w:rsidRPr="005E4360">
              <w:rPr>
                <w:rFonts w:ascii="Calibri Light" w:eastAsia="Times New Roman" w:hAnsi="Calibri Light" w:cs="Calibri Light"/>
              </w:rPr>
              <w:t>Parengti technin</w:t>
            </w:r>
            <w:r>
              <w:rPr>
                <w:rFonts w:ascii="Calibri Light" w:eastAsia="Times New Roman" w:hAnsi="Calibri Light" w:cs="Calibri Light"/>
              </w:rPr>
              <w:t>į</w:t>
            </w:r>
            <w:r w:rsidRPr="005E4360">
              <w:rPr>
                <w:rFonts w:ascii="Calibri Light" w:eastAsia="Times New Roman" w:hAnsi="Calibri Light" w:cs="Calibri Light"/>
              </w:rPr>
              <w:t xml:space="preserve"> darbo projekt</w:t>
            </w:r>
            <w:r>
              <w:rPr>
                <w:rFonts w:ascii="Calibri Light" w:eastAsia="Times New Roman" w:hAnsi="Calibri Light" w:cs="Calibri Light"/>
              </w:rPr>
              <w:t>ą</w:t>
            </w:r>
            <w:r w:rsidRPr="005E4360">
              <w:rPr>
                <w:rFonts w:ascii="Calibri Light" w:eastAsia="Times New Roman" w:hAnsi="Calibri Light" w:cs="Calibri Light"/>
              </w:rPr>
              <w:t>.</w:t>
            </w:r>
          </w:p>
          <w:p w14:paraId="130E7EBA" w14:textId="77777777" w:rsidR="005C0018" w:rsidRPr="005E4360" w:rsidRDefault="005C0018" w:rsidP="005C0018">
            <w:pPr>
              <w:spacing w:line="259" w:lineRule="auto"/>
              <w:rPr>
                <w:rFonts w:ascii="Calibri Light" w:hAnsi="Calibri Light" w:cs="Calibri Light"/>
              </w:rPr>
            </w:pPr>
            <w:r w:rsidRPr="005E4360">
              <w:rPr>
                <w:rFonts w:ascii="Calibri Light" w:hAnsi="Calibri Light" w:cs="Calibri Light"/>
              </w:rPr>
              <w:t>Vadovaujantis parengtais techniniais darbo projektais, pagal STR 1.06.01:2016 „Statybos darbai. Statinio statybos priežiūra“ įrengti vandentiekio ir buitinių nuotekų tinklus. Esant poreikiui atlikti papildomus tyrinėjimo darbus.</w:t>
            </w:r>
          </w:p>
          <w:p w14:paraId="2E2072E6" w14:textId="77777777" w:rsidR="005C0018" w:rsidRPr="005E4360" w:rsidRDefault="005C0018" w:rsidP="005C0018">
            <w:pPr>
              <w:widowControl w:val="0"/>
              <w:shd w:val="clear" w:color="auto" w:fill="FFFFFF"/>
              <w:tabs>
                <w:tab w:val="left" w:pos="567"/>
                <w:tab w:val="left" w:leader="dot" w:pos="4555"/>
              </w:tabs>
              <w:ind w:left="-14"/>
              <w:contextualSpacing/>
              <w:rPr>
                <w:rFonts w:ascii="Calibri Light" w:eastAsia="Times New Roman" w:hAnsi="Calibri Light" w:cs="Calibri Light"/>
                <w:color w:val="000000" w:themeColor="text1"/>
                <w:lang w:eastAsia="lt-LT"/>
              </w:rPr>
            </w:pPr>
            <w:r w:rsidRPr="005E4360">
              <w:rPr>
                <w:rFonts w:ascii="Calibri Light" w:hAnsi="Calibri Light" w:cs="Calibri Light"/>
              </w:rPr>
              <w:t>Sutvarkyti statybos atliekas ir pateikti sutvarkymą įrodančius dokumentus.</w:t>
            </w:r>
          </w:p>
          <w:p w14:paraId="7BD52DC1" w14:textId="2DE4A66A" w:rsidR="005C0018" w:rsidRPr="00845B76" w:rsidRDefault="005C0018" w:rsidP="005C0018">
            <w:pPr>
              <w:spacing w:before="240"/>
              <w:contextualSpacing/>
              <w:jc w:val="both"/>
              <w:rPr>
                <w:rFonts w:asciiTheme="majorHAnsi" w:hAnsiTheme="majorHAnsi" w:cstheme="majorHAnsi"/>
                <w:bCs/>
                <w:u w:val="single"/>
              </w:rPr>
            </w:pPr>
            <w:r w:rsidRPr="005E4360">
              <w:rPr>
                <w:rFonts w:ascii="Calibri Light" w:hAnsi="Calibri Light" w:cs="Calibri Light"/>
                <w:i/>
                <w:iCs/>
              </w:rPr>
              <w:t>Visi reikalavimai darbams nurodyti 2.1. punkte</w:t>
            </w:r>
            <w:r w:rsidRPr="005E4360">
              <w:rPr>
                <w:rFonts w:ascii="Calibri Light" w:hAnsi="Calibri Light" w:cs="Calibri Light"/>
                <w:bCs/>
              </w:rPr>
              <w:t>: esamos situacijos aprašymas.</w:t>
            </w:r>
          </w:p>
        </w:tc>
      </w:tr>
      <w:tr w:rsidR="005C0018" w:rsidRPr="00845B76" w14:paraId="63325911" w14:textId="77777777" w:rsidTr="002458F6">
        <w:trPr>
          <w:gridAfter w:val="1"/>
          <w:wAfter w:w="6" w:type="dxa"/>
        </w:trPr>
        <w:tc>
          <w:tcPr>
            <w:tcW w:w="990" w:type="dxa"/>
          </w:tcPr>
          <w:p w14:paraId="5EC1CB1B" w14:textId="2404BD94" w:rsidR="005C0018" w:rsidRPr="00845B76" w:rsidRDefault="005C0018" w:rsidP="005C0018">
            <w:pPr>
              <w:rPr>
                <w:rFonts w:asciiTheme="majorHAnsi" w:hAnsiTheme="majorHAnsi" w:cstheme="majorHAnsi"/>
                <w:b/>
                <w:bCs/>
              </w:rPr>
            </w:pPr>
            <w:r>
              <w:rPr>
                <w:rFonts w:asciiTheme="majorHAnsi" w:hAnsiTheme="majorHAnsi" w:cstheme="majorHAnsi"/>
                <w:b/>
                <w:bCs/>
              </w:rPr>
              <w:t>1</w:t>
            </w:r>
            <w:r w:rsidRPr="00845B76">
              <w:rPr>
                <w:rFonts w:asciiTheme="majorHAnsi" w:hAnsiTheme="majorHAnsi" w:cstheme="majorHAnsi"/>
                <w:b/>
                <w:bCs/>
              </w:rPr>
              <w:t>.2.</w:t>
            </w:r>
          </w:p>
        </w:tc>
        <w:tc>
          <w:tcPr>
            <w:tcW w:w="2205" w:type="dxa"/>
          </w:tcPr>
          <w:p w14:paraId="4B99A360" w14:textId="4C281124" w:rsidR="005C0018" w:rsidRPr="00845B76" w:rsidRDefault="000F79B3" w:rsidP="005C0018">
            <w:pPr>
              <w:rPr>
                <w:rFonts w:asciiTheme="majorHAnsi" w:hAnsiTheme="majorHAnsi" w:cstheme="majorHAnsi"/>
              </w:rPr>
            </w:pPr>
            <w:r>
              <w:rPr>
                <w:rFonts w:asciiTheme="majorHAnsi" w:hAnsiTheme="majorHAnsi" w:cstheme="majorHAnsi"/>
              </w:rPr>
              <w:t>Paslaugų</w:t>
            </w:r>
            <w:r w:rsidR="005C0018" w:rsidRPr="00845B76">
              <w:rPr>
                <w:rFonts w:asciiTheme="majorHAnsi" w:hAnsiTheme="majorHAnsi" w:cstheme="majorHAnsi"/>
              </w:rPr>
              <w:t xml:space="preserve"> atlikimo vieta</w:t>
            </w:r>
          </w:p>
        </w:tc>
        <w:tc>
          <w:tcPr>
            <w:tcW w:w="6587" w:type="dxa"/>
          </w:tcPr>
          <w:p w14:paraId="601D682C" w14:textId="4602A2ED" w:rsidR="005C0018" w:rsidRPr="00845B76" w:rsidRDefault="005130D8" w:rsidP="005C0018">
            <w:pPr>
              <w:rPr>
                <w:rFonts w:asciiTheme="majorHAnsi" w:hAnsiTheme="majorHAnsi" w:cstheme="majorHAnsi"/>
                <w:i/>
                <w:color w:val="0070C0"/>
              </w:rPr>
            </w:pPr>
            <w:r>
              <w:rPr>
                <w:rFonts w:asciiTheme="majorHAnsi" w:eastAsia="Times New Roman" w:hAnsiTheme="majorHAnsi" w:cstheme="majorHAnsi"/>
              </w:rPr>
              <w:t>J. Janonio g., Klaipėdos m. sav.</w:t>
            </w:r>
          </w:p>
        </w:tc>
      </w:tr>
      <w:tr w:rsidR="005C0018" w:rsidRPr="00845B76" w14:paraId="08187BD2" w14:textId="77777777" w:rsidTr="002458F6">
        <w:trPr>
          <w:gridAfter w:val="1"/>
          <w:wAfter w:w="6" w:type="dxa"/>
          <w:trHeight w:val="507"/>
        </w:trPr>
        <w:tc>
          <w:tcPr>
            <w:tcW w:w="990" w:type="dxa"/>
          </w:tcPr>
          <w:p w14:paraId="644F6D54" w14:textId="3C9325A8" w:rsidR="005C0018" w:rsidRPr="00845B76" w:rsidRDefault="005C0018" w:rsidP="005C0018">
            <w:pPr>
              <w:spacing w:after="200" w:line="276" w:lineRule="auto"/>
              <w:rPr>
                <w:rFonts w:asciiTheme="majorHAnsi" w:hAnsiTheme="majorHAnsi" w:cstheme="majorHAnsi"/>
                <w:b/>
                <w:bCs/>
                <w:color w:val="000000" w:themeColor="text1"/>
              </w:rPr>
            </w:pPr>
            <w:r>
              <w:rPr>
                <w:rFonts w:asciiTheme="majorHAnsi" w:hAnsiTheme="majorHAnsi" w:cstheme="majorHAnsi"/>
                <w:b/>
                <w:bCs/>
                <w:color w:val="000000" w:themeColor="text1"/>
              </w:rPr>
              <w:t>1</w:t>
            </w:r>
            <w:r w:rsidRPr="00845B76">
              <w:rPr>
                <w:rFonts w:asciiTheme="majorHAnsi" w:hAnsiTheme="majorHAnsi" w:cstheme="majorHAnsi"/>
                <w:b/>
                <w:bCs/>
                <w:color w:val="000000" w:themeColor="text1"/>
              </w:rPr>
              <w:t>.</w:t>
            </w:r>
            <w:r>
              <w:rPr>
                <w:rFonts w:asciiTheme="majorHAnsi" w:hAnsiTheme="majorHAnsi" w:cstheme="majorHAnsi"/>
                <w:b/>
                <w:bCs/>
                <w:color w:val="000000" w:themeColor="text1"/>
              </w:rPr>
              <w:t>3</w:t>
            </w:r>
            <w:r w:rsidRPr="00845B76">
              <w:rPr>
                <w:rFonts w:asciiTheme="majorHAnsi" w:hAnsiTheme="majorHAnsi" w:cstheme="majorHAnsi"/>
                <w:b/>
                <w:bCs/>
                <w:color w:val="000000" w:themeColor="text1"/>
              </w:rPr>
              <w:t>.</w:t>
            </w:r>
          </w:p>
        </w:tc>
        <w:tc>
          <w:tcPr>
            <w:tcW w:w="2205" w:type="dxa"/>
          </w:tcPr>
          <w:p w14:paraId="56221E42" w14:textId="5AEC0EDF" w:rsidR="005C0018" w:rsidRPr="00845B76" w:rsidRDefault="005C0018" w:rsidP="005C0018">
            <w:pPr>
              <w:rPr>
                <w:rFonts w:asciiTheme="majorHAnsi" w:hAnsiTheme="majorHAnsi" w:cstheme="majorHAnsi"/>
                <w:color w:val="000000" w:themeColor="text1"/>
                <w:highlight w:val="yellow"/>
              </w:rPr>
            </w:pPr>
            <w:r w:rsidRPr="00845B76">
              <w:rPr>
                <w:rFonts w:asciiTheme="majorHAnsi" w:hAnsiTheme="majorHAnsi" w:cstheme="majorHAnsi"/>
                <w:iCs/>
              </w:rPr>
              <w:t>Sklypų unikalūs numeriai</w:t>
            </w:r>
          </w:p>
        </w:tc>
        <w:tc>
          <w:tcPr>
            <w:tcW w:w="6587" w:type="dxa"/>
          </w:tcPr>
          <w:p w14:paraId="75EFB5A5" w14:textId="04C88A57" w:rsidR="005C0018" w:rsidRPr="00845B76" w:rsidRDefault="005C0018" w:rsidP="005C0018">
            <w:pPr>
              <w:ind w:left="121"/>
              <w:jc w:val="both"/>
              <w:rPr>
                <w:rFonts w:asciiTheme="majorHAnsi" w:hAnsiTheme="majorHAnsi" w:cstheme="majorHAnsi"/>
                <w:i/>
                <w:color w:val="0070C0"/>
                <w:highlight w:val="yellow"/>
              </w:rPr>
            </w:pPr>
            <w:r w:rsidRPr="002458F6">
              <w:rPr>
                <w:rFonts w:asciiTheme="majorHAnsi" w:hAnsiTheme="majorHAnsi" w:cstheme="majorHAnsi"/>
                <w:color w:val="363545"/>
                <w:shd w:val="clear" w:color="auto" w:fill="FFFFFF"/>
              </w:rPr>
              <w:t>-</w:t>
            </w:r>
          </w:p>
        </w:tc>
      </w:tr>
      <w:tr w:rsidR="005C0018" w:rsidRPr="00845B76" w14:paraId="526BBE72" w14:textId="77777777" w:rsidTr="002458F6">
        <w:trPr>
          <w:gridAfter w:val="1"/>
          <w:wAfter w:w="6" w:type="dxa"/>
          <w:trHeight w:val="507"/>
        </w:trPr>
        <w:tc>
          <w:tcPr>
            <w:tcW w:w="990" w:type="dxa"/>
          </w:tcPr>
          <w:p w14:paraId="38BB5A15" w14:textId="66B91A57" w:rsidR="005C0018" w:rsidRPr="00845B76" w:rsidRDefault="005C0018" w:rsidP="005C0018">
            <w:pPr>
              <w:spacing w:after="200" w:line="276" w:lineRule="auto"/>
              <w:rPr>
                <w:rFonts w:asciiTheme="majorHAnsi" w:hAnsiTheme="majorHAnsi" w:cstheme="majorHAnsi"/>
                <w:b/>
                <w:bCs/>
                <w:color w:val="000000" w:themeColor="text1"/>
              </w:rPr>
            </w:pPr>
            <w:r>
              <w:rPr>
                <w:rFonts w:asciiTheme="majorHAnsi" w:hAnsiTheme="majorHAnsi" w:cstheme="majorHAnsi"/>
                <w:b/>
                <w:bCs/>
                <w:color w:val="000000" w:themeColor="text1"/>
              </w:rPr>
              <w:t>1</w:t>
            </w:r>
            <w:r w:rsidRPr="00845B76">
              <w:rPr>
                <w:rFonts w:asciiTheme="majorHAnsi" w:hAnsiTheme="majorHAnsi" w:cstheme="majorHAnsi"/>
                <w:b/>
                <w:bCs/>
                <w:color w:val="000000" w:themeColor="text1"/>
              </w:rPr>
              <w:t>.</w:t>
            </w:r>
            <w:r>
              <w:rPr>
                <w:rFonts w:asciiTheme="majorHAnsi" w:hAnsiTheme="majorHAnsi" w:cstheme="majorHAnsi"/>
                <w:b/>
                <w:bCs/>
                <w:color w:val="000000" w:themeColor="text1"/>
              </w:rPr>
              <w:t>4</w:t>
            </w:r>
            <w:r w:rsidRPr="00845B76">
              <w:rPr>
                <w:rFonts w:asciiTheme="majorHAnsi" w:hAnsiTheme="majorHAnsi" w:cstheme="majorHAnsi"/>
                <w:b/>
                <w:bCs/>
                <w:color w:val="000000" w:themeColor="text1"/>
              </w:rPr>
              <w:t>.</w:t>
            </w:r>
          </w:p>
        </w:tc>
        <w:tc>
          <w:tcPr>
            <w:tcW w:w="2205" w:type="dxa"/>
          </w:tcPr>
          <w:p w14:paraId="067BA901" w14:textId="4EBFF73E" w:rsidR="005C0018" w:rsidRPr="00845B76" w:rsidRDefault="005C0018" w:rsidP="005C0018">
            <w:pPr>
              <w:rPr>
                <w:rFonts w:asciiTheme="majorHAnsi" w:hAnsiTheme="majorHAnsi" w:cstheme="majorHAnsi"/>
                <w:color w:val="000000" w:themeColor="text1"/>
              </w:rPr>
            </w:pPr>
            <w:r w:rsidRPr="00845B76">
              <w:rPr>
                <w:rFonts w:asciiTheme="majorHAnsi" w:hAnsiTheme="majorHAnsi" w:cstheme="majorHAnsi"/>
              </w:rPr>
              <w:t>Dokumentacija</w:t>
            </w:r>
          </w:p>
        </w:tc>
        <w:tc>
          <w:tcPr>
            <w:tcW w:w="6587" w:type="dxa"/>
          </w:tcPr>
          <w:p w14:paraId="041DC28F" w14:textId="77777777" w:rsidR="005C0018" w:rsidRPr="00AC79AD" w:rsidRDefault="005C0018" w:rsidP="005C0018">
            <w:pPr>
              <w:jc w:val="both"/>
              <w:rPr>
                <w:rFonts w:ascii="Calibri Light" w:hAnsi="Calibri Light" w:cs="Calibri Light"/>
                <w:color w:val="000000" w:themeColor="text1"/>
                <w:shd w:val="clear" w:color="auto" w:fill="FFFFFF"/>
              </w:rPr>
            </w:pPr>
            <w:r w:rsidRPr="00AC79AD">
              <w:rPr>
                <w:rFonts w:ascii="Calibri Light" w:hAnsi="Calibri Light" w:cs="Calibri Light"/>
                <w:color w:val="000000" w:themeColor="text1"/>
                <w:shd w:val="clear" w:color="auto" w:fill="FFFFFF"/>
              </w:rPr>
              <w:t xml:space="preserve">Dokumentai turi būti ruošiami lietuvių kalba, Užsakovui perduodamas projektinių dokumentų komplektų skaičius – 2 egz. ir 1 </w:t>
            </w:r>
            <w:proofErr w:type="spellStart"/>
            <w:r w:rsidRPr="00AC79AD">
              <w:rPr>
                <w:rFonts w:ascii="Calibri Light" w:hAnsi="Calibri Light" w:cs="Calibri Light"/>
                <w:color w:val="000000" w:themeColor="text1"/>
                <w:shd w:val="clear" w:color="auto" w:fill="FFFFFF"/>
              </w:rPr>
              <w:t>kompl</w:t>
            </w:r>
            <w:proofErr w:type="spellEnd"/>
            <w:r w:rsidRPr="00AC79AD">
              <w:rPr>
                <w:rFonts w:ascii="Calibri Light" w:hAnsi="Calibri Light" w:cs="Calibri Light"/>
                <w:color w:val="000000" w:themeColor="text1"/>
                <w:shd w:val="clear" w:color="auto" w:fill="FFFFFF"/>
              </w:rPr>
              <w:t xml:space="preserve">. USB (skaitmeninėje laikmenoje). Skaitmeninėje laikmenoje įrašomos projekto kopijos minimalus raiškos reikalavimas – 200 </w:t>
            </w:r>
            <w:proofErr w:type="spellStart"/>
            <w:r w:rsidRPr="00AC79AD">
              <w:rPr>
                <w:rFonts w:ascii="Calibri Light" w:hAnsi="Calibri Light" w:cs="Calibri Light"/>
                <w:color w:val="000000" w:themeColor="text1"/>
                <w:shd w:val="clear" w:color="auto" w:fill="FFFFFF"/>
              </w:rPr>
              <w:t>dpi</w:t>
            </w:r>
            <w:proofErr w:type="spellEnd"/>
            <w:r w:rsidRPr="00AC79AD">
              <w:rPr>
                <w:rFonts w:ascii="Calibri Light" w:hAnsi="Calibri Light" w:cs="Calibri Light"/>
                <w:color w:val="000000" w:themeColor="text1"/>
                <w:shd w:val="clear" w:color="auto" w:fill="FFFFFF"/>
              </w:rPr>
              <w:t>, formatai – *.</w:t>
            </w:r>
            <w:proofErr w:type="spellStart"/>
            <w:r w:rsidRPr="00AC79AD">
              <w:rPr>
                <w:rFonts w:ascii="Calibri Light" w:hAnsi="Calibri Light" w:cs="Calibri Light"/>
                <w:color w:val="000000" w:themeColor="text1"/>
                <w:shd w:val="clear" w:color="auto" w:fill="FFFFFF"/>
              </w:rPr>
              <w:t>dwg</w:t>
            </w:r>
            <w:proofErr w:type="spellEnd"/>
            <w:r w:rsidRPr="00AC79AD">
              <w:rPr>
                <w:rFonts w:ascii="Calibri Light" w:hAnsi="Calibri Light" w:cs="Calibri Light"/>
                <w:color w:val="000000" w:themeColor="text1"/>
                <w:shd w:val="clear" w:color="auto" w:fill="FFFFFF"/>
              </w:rPr>
              <w:t>, *.</w:t>
            </w:r>
            <w:proofErr w:type="spellStart"/>
            <w:r w:rsidRPr="00AC79AD">
              <w:rPr>
                <w:rFonts w:ascii="Calibri Light" w:hAnsi="Calibri Light" w:cs="Calibri Light"/>
                <w:color w:val="000000" w:themeColor="text1"/>
                <w:shd w:val="clear" w:color="auto" w:fill="FFFFFF"/>
              </w:rPr>
              <w:t>pdf</w:t>
            </w:r>
            <w:proofErr w:type="spellEnd"/>
            <w:r w:rsidRPr="00AC79AD">
              <w:rPr>
                <w:rFonts w:ascii="Calibri Light" w:hAnsi="Calibri Light" w:cs="Calibri Light"/>
                <w:color w:val="000000" w:themeColor="text1"/>
                <w:shd w:val="clear" w:color="auto" w:fill="FFFFFF"/>
              </w:rPr>
              <w:t xml:space="preserve"> su paieškos tekste galimybe.</w:t>
            </w:r>
          </w:p>
          <w:p w14:paraId="510F48E1" w14:textId="7FD86EAA" w:rsidR="005C0018" w:rsidRPr="00845B76" w:rsidRDefault="005C0018" w:rsidP="005C0018">
            <w:pPr>
              <w:jc w:val="both"/>
              <w:rPr>
                <w:rFonts w:asciiTheme="majorHAnsi" w:hAnsiTheme="majorHAnsi" w:cstheme="majorHAnsi"/>
                <w:color w:val="000000" w:themeColor="text1"/>
              </w:rPr>
            </w:pPr>
          </w:p>
        </w:tc>
      </w:tr>
      <w:tr w:rsidR="005C0018" w:rsidRPr="00845B76" w14:paraId="537E429D" w14:textId="77777777" w:rsidTr="002458F6">
        <w:trPr>
          <w:gridAfter w:val="1"/>
          <w:wAfter w:w="6" w:type="dxa"/>
          <w:trHeight w:val="323"/>
        </w:trPr>
        <w:tc>
          <w:tcPr>
            <w:tcW w:w="990" w:type="dxa"/>
          </w:tcPr>
          <w:p w14:paraId="7A337C6A" w14:textId="001441A7" w:rsidR="005C0018" w:rsidRPr="00845B76" w:rsidRDefault="005C0018" w:rsidP="005C0018">
            <w:pPr>
              <w:spacing w:after="200" w:line="276" w:lineRule="auto"/>
              <w:rPr>
                <w:rFonts w:asciiTheme="majorHAnsi" w:hAnsiTheme="majorHAnsi" w:cstheme="majorHAnsi"/>
                <w:b/>
                <w:bCs/>
                <w:color w:val="000000" w:themeColor="text1"/>
              </w:rPr>
            </w:pPr>
            <w:r>
              <w:rPr>
                <w:rFonts w:asciiTheme="majorHAnsi" w:hAnsiTheme="majorHAnsi" w:cstheme="majorHAnsi"/>
                <w:b/>
                <w:bCs/>
                <w:color w:val="000000" w:themeColor="text1"/>
              </w:rPr>
              <w:t>1</w:t>
            </w:r>
            <w:r w:rsidRPr="00845B76">
              <w:rPr>
                <w:rFonts w:asciiTheme="majorHAnsi" w:hAnsiTheme="majorHAnsi" w:cstheme="majorHAnsi"/>
                <w:b/>
                <w:bCs/>
                <w:color w:val="000000" w:themeColor="text1"/>
              </w:rPr>
              <w:t>.</w:t>
            </w:r>
            <w:r>
              <w:rPr>
                <w:rFonts w:asciiTheme="majorHAnsi" w:hAnsiTheme="majorHAnsi" w:cstheme="majorHAnsi"/>
                <w:b/>
                <w:bCs/>
                <w:color w:val="000000" w:themeColor="text1"/>
              </w:rPr>
              <w:t>5.</w:t>
            </w:r>
          </w:p>
        </w:tc>
        <w:tc>
          <w:tcPr>
            <w:tcW w:w="2205" w:type="dxa"/>
          </w:tcPr>
          <w:p w14:paraId="2438E040" w14:textId="1EB6DE0D" w:rsidR="005C0018" w:rsidRPr="00845B76" w:rsidRDefault="005C0018" w:rsidP="005C0018">
            <w:pPr>
              <w:rPr>
                <w:rFonts w:asciiTheme="majorHAnsi" w:hAnsiTheme="majorHAnsi" w:cstheme="majorHAnsi"/>
                <w:color w:val="0070C0"/>
                <w:highlight w:val="yellow"/>
              </w:rPr>
            </w:pPr>
            <w:r w:rsidRPr="00845B76">
              <w:rPr>
                <w:rFonts w:asciiTheme="majorHAnsi" w:hAnsiTheme="majorHAnsi" w:cstheme="majorHAnsi"/>
                <w:color w:val="000000" w:themeColor="text1"/>
              </w:rPr>
              <w:t>Objekto rūšis</w:t>
            </w:r>
          </w:p>
        </w:tc>
        <w:tc>
          <w:tcPr>
            <w:tcW w:w="6587" w:type="dxa"/>
          </w:tcPr>
          <w:p w14:paraId="34FFC6E6" w14:textId="2382E06C" w:rsidR="005C0018" w:rsidRPr="00845B76" w:rsidRDefault="00A75D7A" w:rsidP="005C0018">
            <w:pPr>
              <w:jc w:val="both"/>
              <w:rPr>
                <w:rFonts w:asciiTheme="majorHAnsi" w:hAnsiTheme="majorHAnsi" w:cstheme="majorHAnsi"/>
                <w:i/>
                <w:color w:val="0070C0"/>
                <w:highlight w:val="yellow"/>
              </w:rPr>
            </w:pPr>
            <w:r>
              <w:rPr>
                <w:rFonts w:asciiTheme="majorHAnsi" w:hAnsiTheme="majorHAnsi" w:cstheme="majorHAnsi"/>
                <w:color w:val="000000" w:themeColor="text1"/>
              </w:rPr>
              <w:t>Paviršinių</w:t>
            </w:r>
            <w:r w:rsidR="005C0018">
              <w:rPr>
                <w:rFonts w:asciiTheme="majorHAnsi" w:hAnsiTheme="majorHAnsi" w:cstheme="majorHAnsi"/>
                <w:color w:val="000000" w:themeColor="text1"/>
              </w:rPr>
              <w:t xml:space="preserve"> nuotekų </w:t>
            </w:r>
            <w:r w:rsidR="005C0018" w:rsidRPr="00845B76">
              <w:rPr>
                <w:rFonts w:asciiTheme="majorHAnsi" w:hAnsiTheme="majorHAnsi" w:cstheme="majorHAnsi"/>
                <w:color w:val="000000" w:themeColor="text1"/>
              </w:rPr>
              <w:t>tinklai</w:t>
            </w:r>
          </w:p>
        </w:tc>
      </w:tr>
      <w:tr w:rsidR="005C0018" w:rsidRPr="00845B76" w14:paraId="7E9E8FBF" w14:textId="77777777" w:rsidTr="002458F6">
        <w:trPr>
          <w:gridAfter w:val="1"/>
          <w:wAfter w:w="6" w:type="dxa"/>
          <w:trHeight w:val="288"/>
        </w:trPr>
        <w:tc>
          <w:tcPr>
            <w:tcW w:w="990" w:type="dxa"/>
          </w:tcPr>
          <w:p w14:paraId="2DCE71CE" w14:textId="0FD35FC3" w:rsidR="005C0018" w:rsidRPr="00845B76" w:rsidRDefault="005C0018" w:rsidP="005C0018">
            <w:pPr>
              <w:spacing w:after="200" w:line="276" w:lineRule="auto"/>
              <w:rPr>
                <w:rFonts w:asciiTheme="majorHAnsi" w:hAnsiTheme="majorHAnsi" w:cstheme="majorHAnsi"/>
                <w:b/>
                <w:bCs/>
                <w:color w:val="000000" w:themeColor="text1"/>
              </w:rPr>
            </w:pPr>
            <w:r>
              <w:rPr>
                <w:rFonts w:asciiTheme="majorHAnsi" w:hAnsiTheme="majorHAnsi" w:cstheme="majorHAnsi"/>
                <w:b/>
                <w:bCs/>
                <w:color w:val="000000" w:themeColor="text1"/>
              </w:rPr>
              <w:t>1</w:t>
            </w:r>
            <w:r w:rsidRPr="00845B76">
              <w:rPr>
                <w:rFonts w:asciiTheme="majorHAnsi" w:hAnsiTheme="majorHAnsi" w:cstheme="majorHAnsi"/>
                <w:b/>
                <w:bCs/>
                <w:color w:val="000000" w:themeColor="text1"/>
              </w:rPr>
              <w:t>.</w:t>
            </w:r>
            <w:r>
              <w:rPr>
                <w:rFonts w:asciiTheme="majorHAnsi" w:hAnsiTheme="majorHAnsi" w:cstheme="majorHAnsi"/>
                <w:b/>
                <w:bCs/>
                <w:color w:val="000000" w:themeColor="text1"/>
              </w:rPr>
              <w:t>6</w:t>
            </w:r>
            <w:r w:rsidRPr="00845B76">
              <w:rPr>
                <w:rFonts w:asciiTheme="majorHAnsi" w:hAnsiTheme="majorHAnsi" w:cstheme="majorHAnsi"/>
                <w:b/>
                <w:bCs/>
                <w:color w:val="000000" w:themeColor="text1"/>
              </w:rPr>
              <w:t>.</w:t>
            </w:r>
          </w:p>
        </w:tc>
        <w:tc>
          <w:tcPr>
            <w:tcW w:w="2205" w:type="dxa"/>
          </w:tcPr>
          <w:p w14:paraId="63F0AD79" w14:textId="3EB020EE" w:rsidR="005C0018" w:rsidRPr="00845B76" w:rsidRDefault="005C0018" w:rsidP="005C0018">
            <w:pPr>
              <w:rPr>
                <w:rFonts w:asciiTheme="majorHAnsi" w:hAnsiTheme="majorHAnsi" w:cstheme="majorHAnsi"/>
              </w:rPr>
            </w:pPr>
            <w:r w:rsidRPr="00576EAA">
              <w:rPr>
                <w:rFonts w:ascii="Calibri Light" w:hAnsi="Calibri Light" w:cs="Calibri Light"/>
              </w:rPr>
              <w:t xml:space="preserve">Numatomų </w:t>
            </w:r>
            <w:r w:rsidR="005130D8">
              <w:rPr>
                <w:rFonts w:ascii="Calibri Light" w:hAnsi="Calibri Light" w:cs="Calibri Light"/>
              </w:rPr>
              <w:t xml:space="preserve">rekonstruoti paviršinių nuotekų </w:t>
            </w:r>
            <w:r w:rsidRPr="00576EAA">
              <w:rPr>
                <w:rFonts w:ascii="Calibri Light" w:hAnsi="Calibri Light" w:cs="Calibri Light"/>
              </w:rPr>
              <w:t>tinklų ilgis/ diametras</w:t>
            </w:r>
          </w:p>
        </w:tc>
        <w:tc>
          <w:tcPr>
            <w:tcW w:w="6587" w:type="dxa"/>
          </w:tcPr>
          <w:p w14:paraId="588B3696" w14:textId="77777777" w:rsidR="005C0018" w:rsidRPr="002458F6" w:rsidRDefault="005C0018" w:rsidP="005C0018">
            <w:pPr>
              <w:ind w:hanging="45"/>
              <w:jc w:val="both"/>
              <w:rPr>
                <w:rFonts w:asciiTheme="majorHAnsi" w:eastAsia="Times New Roman" w:hAnsiTheme="majorHAnsi" w:cstheme="majorHAnsi"/>
              </w:rPr>
            </w:pPr>
            <w:r w:rsidRPr="002458F6">
              <w:rPr>
                <w:rFonts w:asciiTheme="majorHAnsi" w:eastAsia="Times New Roman" w:hAnsiTheme="majorHAnsi" w:cstheme="majorHAnsi"/>
              </w:rPr>
              <w:t>Preliminarus projektuojamų vandentiekio tinklų ilgis:</w:t>
            </w:r>
          </w:p>
          <w:p w14:paraId="5E5A6C48" w14:textId="49A7C770" w:rsidR="005C0018" w:rsidRDefault="006D4092" w:rsidP="00A75D7A">
            <w:pPr>
              <w:jc w:val="both"/>
              <w:rPr>
                <w:rFonts w:asciiTheme="majorHAnsi" w:eastAsia="Times New Roman" w:hAnsiTheme="majorHAnsi" w:cstheme="majorHAnsi"/>
              </w:rPr>
            </w:pPr>
            <w:r w:rsidRPr="006D4092">
              <w:rPr>
                <w:rFonts w:asciiTheme="majorHAnsi" w:eastAsia="Times New Roman" w:hAnsiTheme="majorHAnsi" w:cstheme="majorHAnsi"/>
              </w:rPr>
              <w:t>Ø</w:t>
            </w:r>
            <w:r w:rsidR="005130D8">
              <w:rPr>
                <w:rFonts w:asciiTheme="majorHAnsi" w:eastAsia="Times New Roman" w:hAnsiTheme="majorHAnsi" w:cstheme="majorHAnsi"/>
              </w:rPr>
              <w:t>1200 mm</w:t>
            </w:r>
            <w:r w:rsidR="005C0018" w:rsidRPr="002458F6">
              <w:rPr>
                <w:rFonts w:asciiTheme="majorHAnsi" w:eastAsia="Times New Roman" w:hAnsiTheme="majorHAnsi" w:cstheme="majorHAnsi"/>
              </w:rPr>
              <w:t xml:space="preserve"> – </w:t>
            </w:r>
            <w:r w:rsidR="005C0018">
              <w:rPr>
                <w:rFonts w:asciiTheme="majorHAnsi" w:eastAsia="Times New Roman" w:hAnsiTheme="majorHAnsi" w:cstheme="majorHAnsi"/>
              </w:rPr>
              <w:t>1</w:t>
            </w:r>
            <w:r w:rsidR="005130D8">
              <w:rPr>
                <w:rFonts w:asciiTheme="majorHAnsi" w:eastAsia="Times New Roman" w:hAnsiTheme="majorHAnsi" w:cstheme="majorHAnsi"/>
              </w:rPr>
              <w:t>15</w:t>
            </w:r>
            <w:r w:rsidR="005C0018">
              <w:rPr>
                <w:rFonts w:asciiTheme="majorHAnsi" w:eastAsia="Times New Roman" w:hAnsiTheme="majorHAnsi" w:cstheme="majorHAnsi"/>
              </w:rPr>
              <w:t xml:space="preserve"> m</w:t>
            </w:r>
            <w:r w:rsidR="00A75D7A">
              <w:rPr>
                <w:rFonts w:asciiTheme="majorHAnsi" w:eastAsia="Times New Roman" w:hAnsiTheme="majorHAnsi" w:cstheme="majorHAnsi"/>
              </w:rPr>
              <w:t>.</w:t>
            </w:r>
          </w:p>
          <w:p w14:paraId="449E0E7C" w14:textId="70EF49F4" w:rsidR="005C0018" w:rsidRPr="00845B76" w:rsidRDefault="005C0018" w:rsidP="005130D8">
            <w:pPr>
              <w:jc w:val="both"/>
              <w:rPr>
                <w:rFonts w:asciiTheme="majorHAnsi" w:hAnsiTheme="majorHAnsi" w:cstheme="majorHAnsi"/>
                <w:iCs/>
                <w:color w:val="0070C0"/>
              </w:rPr>
            </w:pPr>
          </w:p>
        </w:tc>
      </w:tr>
      <w:tr w:rsidR="005C0018" w:rsidRPr="00845B76" w14:paraId="1CDBE506" w14:textId="77777777" w:rsidTr="002458F6">
        <w:trPr>
          <w:gridAfter w:val="1"/>
          <w:wAfter w:w="6" w:type="dxa"/>
          <w:trHeight w:val="288"/>
        </w:trPr>
        <w:tc>
          <w:tcPr>
            <w:tcW w:w="990" w:type="dxa"/>
          </w:tcPr>
          <w:p w14:paraId="687E693C" w14:textId="3D43D946" w:rsidR="005C0018" w:rsidRPr="00845B76" w:rsidRDefault="005C0018" w:rsidP="005C0018">
            <w:pPr>
              <w:spacing w:after="200" w:line="276" w:lineRule="auto"/>
              <w:rPr>
                <w:rFonts w:asciiTheme="majorHAnsi" w:hAnsiTheme="majorHAnsi" w:cstheme="majorHAnsi"/>
                <w:b/>
                <w:bCs/>
                <w:color w:val="000000" w:themeColor="text1"/>
              </w:rPr>
            </w:pPr>
            <w:r>
              <w:rPr>
                <w:rFonts w:asciiTheme="majorHAnsi" w:hAnsiTheme="majorHAnsi" w:cstheme="majorHAnsi"/>
                <w:b/>
                <w:bCs/>
                <w:color w:val="000000" w:themeColor="text1"/>
              </w:rPr>
              <w:t>1</w:t>
            </w:r>
            <w:r w:rsidRPr="00845B76">
              <w:rPr>
                <w:rFonts w:asciiTheme="majorHAnsi" w:hAnsiTheme="majorHAnsi" w:cstheme="majorHAnsi"/>
                <w:b/>
                <w:bCs/>
                <w:color w:val="000000" w:themeColor="text1"/>
              </w:rPr>
              <w:t>.</w:t>
            </w:r>
            <w:r>
              <w:rPr>
                <w:rFonts w:asciiTheme="majorHAnsi" w:hAnsiTheme="majorHAnsi" w:cstheme="majorHAnsi"/>
                <w:b/>
                <w:bCs/>
                <w:color w:val="000000" w:themeColor="text1"/>
              </w:rPr>
              <w:t>7</w:t>
            </w:r>
            <w:r w:rsidRPr="00845B76">
              <w:rPr>
                <w:rFonts w:asciiTheme="majorHAnsi" w:hAnsiTheme="majorHAnsi" w:cstheme="majorHAnsi"/>
                <w:b/>
                <w:bCs/>
                <w:color w:val="000000" w:themeColor="text1"/>
              </w:rPr>
              <w:t>.</w:t>
            </w:r>
          </w:p>
        </w:tc>
        <w:tc>
          <w:tcPr>
            <w:tcW w:w="2205" w:type="dxa"/>
          </w:tcPr>
          <w:p w14:paraId="549811C4" w14:textId="60019D54" w:rsidR="005C0018" w:rsidRPr="00845B76" w:rsidRDefault="006D4092" w:rsidP="005C0018">
            <w:pPr>
              <w:rPr>
                <w:rFonts w:asciiTheme="majorHAnsi" w:hAnsiTheme="majorHAnsi" w:cstheme="majorHAnsi"/>
              </w:rPr>
            </w:pPr>
            <w:r>
              <w:rPr>
                <w:rFonts w:asciiTheme="majorHAnsi" w:hAnsiTheme="majorHAnsi" w:cstheme="majorHAnsi"/>
              </w:rPr>
              <w:t>Paslaugų</w:t>
            </w:r>
            <w:r w:rsidR="005C0018" w:rsidRPr="00845B76">
              <w:rPr>
                <w:rFonts w:asciiTheme="majorHAnsi" w:hAnsiTheme="majorHAnsi" w:cstheme="majorHAnsi"/>
              </w:rPr>
              <w:t xml:space="preserve"> atlikimui taikomi standartai</w:t>
            </w:r>
            <w:r w:rsidR="005C0018" w:rsidRPr="00845B76">
              <w:rPr>
                <w:rFonts w:asciiTheme="majorHAnsi" w:hAnsiTheme="majorHAnsi" w:cstheme="majorHAnsi"/>
                <w:i/>
                <w:color w:val="0070C0"/>
              </w:rPr>
              <w:t xml:space="preserve"> </w:t>
            </w:r>
          </w:p>
        </w:tc>
        <w:tc>
          <w:tcPr>
            <w:tcW w:w="6587" w:type="dxa"/>
          </w:tcPr>
          <w:p w14:paraId="2D6FD9ED" w14:textId="38FD929B" w:rsidR="005C0018" w:rsidRPr="005130D8" w:rsidRDefault="005C0018" w:rsidP="005130D8">
            <w:pPr>
              <w:spacing w:line="259" w:lineRule="auto"/>
              <w:rPr>
                <w:rFonts w:asciiTheme="majorHAnsi" w:eastAsia="Times New Roman" w:hAnsiTheme="majorHAnsi" w:cstheme="majorHAnsi"/>
                <w:bCs/>
                <w:lang w:eastAsia="lt-LT"/>
              </w:rPr>
            </w:pPr>
            <w:r w:rsidRPr="002458F6">
              <w:rPr>
                <w:rFonts w:asciiTheme="majorHAnsi" w:eastAsia="Times New Roman" w:hAnsiTheme="majorHAnsi" w:cstheme="majorHAnsi"/>
                <w:bCs/>
                <w:color w:val="000000" w:themeColor="text1"/>
                <w:lang w:eastAsia="lt-LT"/>
              </w:rPr>
              <w:t>„</w:t>
            </w:r>
            <w:r w:rsidRPr="002458F6">
              <w:rPr>
                <w:rFonts w:asciiTheme="majorHAnsi" w:eastAsia="Times New Roman" w:hAnsiTheme="majorHAnsi" w:cstheme="majorHAnsi"/>
                <w:bCs/>
                <w:iCs/>
                <w:color w:val="000000" w:themeColor="text1"/>
                <w:lang w:eastAsia="lt-LT"/>
              </w:rPr>
              <w:t>Nuotekų tinklų infrastruktūros standartas</w:t>
            </w:r>
            <w:r w:rsidRPr="002458F6">
              <w:rPr>
                <w:rFonts w:asciiTheme="majorHAnsi" w:eastAsia="Times New Roman" w:hAnsiTheme="majorHAnsi" w:cstheme="majorHAnsi"/>
                <w:bCs/>
                <w:color w:val="000000" w:themeColor="text1"/>
                <w:lang w:eastAsia="lt-LT"/>
              </w:rPr>
              <w:t>“</w:t>
            </w:r>
          </w:p>
          <w:p w14:paraId="723196E5" w14:textId="6AC15209" w:rsidR="005C0018" w:rsidRPr="00845B76" w:rsidRDefault="005C0018" w:rsidP="005C0018">
            <w:pPr>
              <w:jc w:val="both"/>
              <w:rPr>
                <w:rFonts w:asciiTheme="majorHAnsi" w:hAnsiTheme="majorHAnsi" w:cstheme="majorHAnsi"/>
              </w:rPr>
            </w:pPr>
            <w:r w:rsidRPr="00845B76">
              <w:rPr>
                <w:rFonts w:asciiTheme="majorHAnsi" w:hAnsiTheme="majorHAnsi" w:cstheme="majorHAnsi"/>
              </w:rPr>
              <w:t>AB „Klaipėdos vanduo“ infrastruktūros standartai viešai skelbiami AB „Klaipėdos vanduo“ internetinėje svetainėje adresu:</w:t>
            </w:r>
          </w:p>
          <w:p w14:paraId="68EE666A" w14:textId="21130A8C" w:rsidR="005C0018" w:rsidRPr="00845B76" w:rsidRDefault="005C0018" w:rsidP="005C0018">
            <w:pPr>
              <w:jc w:val="both"/>
              <w:rPr>
                <w:rFonts w:asciiTheme="majorHAnsi" w:eastAsia="Times New Roman" w:hAnsiTheme="majorHAnsi" w:cstheme="majorHAnsi"/>
                <w:b/>
                <w:bCs/>
              </w:rPr>
            </w:pPr>
            <w:hyperlink r:id="rId11" w:history="1">
              <w:r w:rsidRPr="002D579E">
                <w:rPr>
                  <w:rStyle w:val="Hyperlink"/>
                  <w:rFonts w:asciiTheme="majorHAnsi" w:hAnsiTheme="majorHAnsi" w:cstheme="majorHAnsi"/>
                  <w:i/>
                </w:rPr>
                <w:t>https://www.vanduo.lt/uploads/ECB/content_1643031718/nuoteku-tinklu-infrastrukturos-standartas-atnaujintas-2021-12-29_9523.pdf</w:t>
              </w:r>
            </w:hyperlink>
            <w:r w:rsidRPr="00845B76">
              <w:rPr>
                <w:rFonts w:asciiTheme="majorHAnsi" w:hAnsiTheme="majorHAnsi" w:cstheme="majorHAnsi"/>
                <w:i/>
              </w:rPr>
              <w:t xml:space="preserve">. </w:t>
            </w:r>
            <w:r w:rsidRPr="00845B76">
              <w:rPr>
                <w:rFonts w:asciiTheme="majorHAnsi" w:hAnsiTheme="majorHAnsi" w:cstheme="majorHAnsi"/>
              </w:rPr>
              <w:t xml:space="preserve">Nukrypimai nuo šiame standarte nurodytų specifikacijų turi būti argumentuotai pagrįsti ir suderinti su AB „Klaipėdos vanduo“.  </w:t>
            </w:r>
          </w:p>
        </w:tc>
      </w:tr>
      <w:tr w:rsidR="005C0018" w:rsidRPr="00845B76" w14:paraId="6B6679A6" w14:textId="77777777" w:rsidTr="002458F6">
        <w:trPr>
          <w:gridAfter w:val="1"/>
          <w:wAfter w:w="6" w:type="dxa"/>
          <w:trHeight w:val="288"/>
        </w:trPr>
        <w:tc>
          <w:tcPr>
            <w:tcW w:w="990" w:type="dxa"/>
          </w:tcPr>
          <w:p w14:paraId="66F9339B" w14:textId="7FD3FD4E" w:rsidR="005C0018" w:rsidRPr="00845B76" w:rsidRDefault="005C0018" w:rsidP="005C0018">
            <w:pPr>
              <w:spacing w:after="200" w:line="276" w:lineRule="auto"/>
              <w:rPr>
                <w:rFonts w:asciiTheme="majorHAnsi" w:hAnsiTheme="majorHAnsi" w:cstheme="majorHAnsi"/>
                <w:b/>
                <w:bCs/>
                <w:color w:val="000000" w:themeColor="text1"/>
              </w:rPr>
            </w:pPr>
            <w:r>
              <w:rPr>
                <w:rFonts w:asciiTheme="majorHAnsi" w:hAnsiTheme="majorHAnsi" w:cstheme="majorHAnsi"/>
                <w:b/>
                <w:bCs/>
                <w:color w:val="000000" w:themeColor="text1"/>
              </w:rPr>
              <w:t>1</w:t>
            </w:r>
            <w:r w:rsidRPr="00845B76">
              <w:rPr>
                <w:rFonts w:asciiTheme="majorHAnsi" w:hAnsiTheme="majorHAnsi" w:cstheme="majorHAnsi"/>
                <w:b/>
                <w:bCs/>
                <w:color w:val="000000" w:themeColor="text1"/>
              </w:rPr>
              <w:t>.</w:t>
            </w:r>
            <w:r>
              <w:rPr>
                <w:rFonts w:asciiTheme="majorHAnsi" w:hAnsiTheme="majorHAnsi" w:cstheme="majorHAnsi"/>
                <w:b/>
                <w:bCs/>
                <w:color w:val="000000" w:themeColor="text1"/>
              </w:rPr>
              <w:t>8</w:t>
            </w:r>
            <w:r w:rsidRPr="00845B76">
              <w:rPr>
                <w:rFonts w:asciiTheme="majorHAnsi" w:hAnsiTheme="majorHAnsi" w:cstheme="majorHAnsi"/>
                <w:b/>
                <w:bCs/>
                <w:color w:val="000000" w:themeColor="text1"/>
              </w:rPr>
              <w:t>.</w:t>
            </w:r>
          </w:p>
        </w:tc>
        <w:tc>
          <w:tcPr>
            <w:tcW w:w="2205" w:type="dxa"/>
          </w:tcPr>
          <w:p w14:paraId="013DA20C" w14:textId="7931BAC7" w:rsidR="005C0018" w:rsidRPr="00845B76" w:rsidRDefault="006D4092" w:rsidP="005C0018">
            <w:pPr>
              <w:rPr>
                <w:rFonts w:asciiTheme="majorHAnsi" w:hAnsiTheme="majorHAnsi" w:cstheme="majorHAnsi"/>
              </w:rPr>
            </w:pPr>
            <w:r>
              <w:rPr>
                <w:rFonts w:asciiTheme="majorHAnsi" w:hAnsiTheme="majorHAnsi" w:cstheme="majorHAnsi"/>
              </w:rPr>
              <w:t>Paslaugų</w:t>
            </w:r>
            <w:r w:rsidR="005C0018" w:rsidRPr="00845B76">
              <w:rPr>
                <w:rFonts w:asciiTheme="majorHAnsi" w:hAnsiTheme="majorHAnsi" w:cstheme="majorHAnsi"/>
              </w:rPr>
              <w:t xml:space="preserve"> pradžios terminas</w:t>
            </w:r>
          </w:p>
        </w:tc>
        <w:tc>
          <w:tcPr>
            <w:tcW w:w="6587" w:type="dxa"/>
          </w:tcPr>
          <w:p w14:paraId="347E4694" w14:textId="59ADF74E" w:rsidR="005C0018" w:rsidRPr="00845B76" w:rsidRDefault="00A75D7A" w:rsidP="005C0018">
            <w:pPr>
              <w:jc w:val="both"/>
              <w:rPr>
                <w:rFonts w:asciiTheme="majorHAnsi" w:eastAsia="Times New Roman" w:hAnsiTheme="majorHAnsi" w:cstheme="majorHAnsi"/>
                <w:b/>
                <w:bCs/>
              </w:rPr>
            </w:pPr>
            <w:r>
              <w:rPr>
                <w:rFonts w:asciiTheme="majorHAnsi" w:hAnsiTheme="majorHAnsi" w:cstheme="majorHAnsi"/>
              </w:rPr>
              <w:t>Paslaugos</w:t>
            </w:r>
            <w:r w:rsidR="005C0018" w:rsidRPr="00845B76">
              <w:rPr>
                <w:rFonts w:asciiTheme="majorHAnsi" w:hAnsiTheme="majorHAnsi" w:cstheme="majorHAnsi"/>
              </w:rPr>
              <w:t xml:space="preserve"> pradedam</w:t>
            </w:r>
            <w:r>
              <w:rPr>
                <w:rFonts w:asciiTheme="majorHAnsi" w:hAnsiTheme="majorHAnsi" w:cstheme="majorHAnsi"/>
              </w:rPr>
              <w:t xml:space="preserve">os </w:t>
            </w:r>
            <w:r w:rsidR="005C0018" w:rsidRPr="00845B76">
              <w:rPr>
                <w:rFonts w:asciiTheme="majorHAnsi" w:hAnsiTheme="majorHAnsi" w:cstheme="majorHAnsi"/>
              </w:rPr>
              <w:t>vykdyti sekančią darbo dieną po sutarties įsigaliojimo dienos</w:t>
            </w:r>
          </w:p>
        </w:tc>
      </w:tr>
      <w:tr w:rsidR="005C0018" w:rsidRPr="00845B76" w14:paraId="004E0E42" w14:textId="77777777" w:rsidTr="002458F6">
        <w:trPr>
          <w:gridAfter w:val="1"/>
          <w:wAfter w:w="6" w:type="dxa"/>
          <w:trHeight w:val="288"/>
        </w:trPr>
        <w:tc>
          <w:tcPr>
            <w:tcW w:w="990" w:type="dxa"/>
          </w:tcPr>
          <w:p w14:paraId="4424FAD6" w14:textId="421160D1" w:rsidR="005C0018" w:rsidRDefault="005C0018" w:rsidP="005C0018">
            <w:pPr>
              <w:spacing w:after="200" w:line="276" w:lineRule="auto"/>
              <w:rPr>
                <w:rFonts w:asciiTheme="majorHAnsi" w:hAnsiTheme="majorHAnsi" w:cstheme="majorHAnsi"/>
                <w:b/>
                <w:bCs/>
                <w:color w:val="000000" w:themeColor="text1"/>
              </w:rPr>
            </w:pPr>
            <w:r>
              <w:rPr>
                <w:rFonts w:asciiTheme="majorHAnsi" w:hAnsiTheme="majorHAnsi" w:cstheme="majorHAnsi"/>
                <w:b/>
                <w:bCs/>
                <w:color w:val="000000" w:themeColor="text1"/>
              </w:rPr>
              <w:lastRenderedPageBreak/>
              <w:t>1.9.</w:t>
            </w:r>
          </w:p>
        </w:tc>
        <w:tc>
          <w:tcPr>
            <w:tcW w:w="2205" w:type="dxa"/>
          </w:tcPr>
          <w:p w14:paraId="59B7C00D" w14:textId="48927B1A" w:rsidR="005C0018" w:rsidRDefault="005C0018" w:rsidP="005C0018">
            <w:pPr>
              <w:rPr>
                <w:rFonts w:asciiTheme="majorHAnsi" w:hAnsiTheme="majorHAnsi" w:cstheme="majorHAnsi"/>
              </w:rPr>
            </w:pPr>
            <w:r w:rsidRPr="00F6589B">
              <w:rPr>
                <w:rFonts w:ascii="Calibri Light" w:hAnsi="Calibri Light" w:cs="Calibri Light"/>
              </w:rPr>
              <w:t xml:space="preserve">Dėl </w:t>
            </w:r>
            <w:r w:rsidR="006D4092">
              <w:rPr>
                <w:rFonts w:ascii="Calibri Light" w:hAnsi="Calibri Light" w:cs="Calibri Light"/>
              </w:rPr>
              <w:t>Paslaugų</w:t>
            </w:r>
            <w:r w:rsidRPr="00F6589B">
              <w:rPr>
                <w:rFonts w:ascii="Calibri Light" w:hAnsi="Calibri Light" w:cs="Calibri Light"/>
              </w:rPr>
              <w:t xml:space="preserve"> vietos apžiūros</w:t>
            </w:r>
          </w:p>
        </w:tc>
        <w:tc>
          <w:tcPr>
            <w:tcW w:w="6587" w:type="dxa"/>
          </w:tcPr>
          <w:p w14:paraId="794FAA88" w14:textId="732B5EF6" w:rsidR="005C0018" w:rsidRPr="00845B76" w:rsidRDefault="005C0018" w:rsidP="005C0018">
            <w:pPr>
              <w:jc w:val="both"/>
              <w:rPr>
                <w:rFonts w:asciiTheme="majorHAnsi" w:hAnsiTheme="majorHAnsi" w:cstheme="majorHAnsi"/>
              </w:rPr>
            </w:pPr>
            <w:r w:rsidRPr="00745EF6">
              <w:rPr>
                <w:rFonts w:ascii="Calibri Light" w:hAnsi="Calibri Light" w:cs="Calibri Light"/>
                <w:iCs/>
                <w:u w:val="single"/>
              </w:rPr>
              <w:t xml:space="preserve">Prieš teikiant pasiūlymą, </w:t>
            </w:r>
            <w:r w:rsidR="00A75D7A">
              <w:rPr>
                <w:rFonts w:ascii="Calibri Light" w:hAnsi="Calibri Light" w:cs="Calibri Light"/>
                <w:iCs/>
                <w:u w:val="single"/>
              </w:rPr>
              <w:t>Paslaugų tiekėjui</w:t>
            </w:r>
            <w:r w:rsidRPr="00745EF6">
              <w:rPr>
                <w:rFonts w:ascii="Calibri Light" w:hAnsi="Calibri Light" w:cs="Calibri Light"/>
                <w:iCs/>
                <w:u w:val="single"/>
              </w:rPr>
              <w:t xml:space="preserve"> rekomenduojama susipažinti su numatomomis statybos darbų teritorijomis, kad galėtų pats įvertinti esamas situacijas bei numatomų atlikti darbų kiekius.</w:t>
            </w:r>
          </w:p>
        </w:tc>
      </w:tr>
      <w:tr w:rsidR="005C0018" w:rsidRPr="00845B76" w14:paraId="40BA55DC" w14:textId="77777777" w:rsidTr="002458F6">
        <w:trPr>
          <w:gridAfter w:val="1"/>
          <w:wAfter w:w="6" w:type="dxa"/>
          <w:trHeight w:val="373"/>
        </w:trPr>
        <w:tc>
          <w:tcPr>
            <w:tcW w:w="990" w:type="dxa"/>
          </w:tcPr>
          <w:p w14:paraId="7A35E4CA" w14:textId="69CF78C2" w:rsidR="005C0018" w:rsidRPr="00845B76" w:rsidRDefault="006D4092" w:rsidP="005C0018">
            <w:pPr>
              <w:pStyle w:val="ListParagraph"/>
              <w:ind w:left="0"/>
              <w:rPr>
                <w:rFonts w:asciiTheme="majorHAnsi" w:hAnsiTheme="majorHAnsi" w:cstheme="majorHAnsi"/>
                <w:b/>
                <w:bCs/>
              </w:rPr>
            </w:pPr>
            <w:r>
              <w:rPr>
                <w:rFonts w:asciiTheme="majorHAnsi" w:hAnsiTheme="majorHAnsi" w:cstheme="majorHAnsi"/>
                <w:b/>
                <w:bCs/>
              </w:rPr>
              <w:t>2.</w:t>
            </w:r>
          </w:p>
        </w:tc>
        <w:tc>
          <w:tcPr>
            <w:tcW w:w="8792" w:type="dxa"/>
            <w:gridSpan w:val="2"/>
          </w:tcPr>
          <w:p w14:paraId="0097202F" w14:textId="2DAFB6E3" w:rsidR="005C0018" w:rsidRPr="00845B76" w:rsidRDefault="005C0018" w:rsidP="005C0018">
            <w:pPr>
              <w:jc w:val="center"/>
              <w:rPr>
                <w:rFonts w:asciiTheme="majorHAnsi" w:hAnsiTheme="majorHAnsi" w:cstheme="majorHAnsi"/>
                <w:b/>
                <w:bCs/>
              </w:rPr>
            </w:pPr>
            <w:r w:rsidRPr="00845B76">
              <w:rPr>
                <w:rFonts w:asciiTheme="majorHAnsi" w:hAnsiTheme="majorHAnsi" w:cstheme="majorHAnsi"/>
                <w:b/>
                <w:bCs/>
              </w:rPr>
              <w:t>Žalieji reikalavimai paslaugoms</w:t>
            </w:r>
            <w:r w:rsidR="003E4590">
              <w:rPr>
                <w:rFonts w:asciiTheme="majorHAnsi" w:hAnsiTheme="majorHAnsi" w:cstheme="majorHAnsi"/>
                <w:b/>
                <w:bCs/>
              </w:rPr>
              <w:t xml:space="preserve"> </w:t>
            </w:r>
          </w:p>
        </w:tc>
      </w:tr>
      <w:tr w:rsidR="005C0018" w:rsidRPr="00845B76" w14:paraId="2BD9ED48" w14:textId="77777777" w:rsidTr="002458F6">
        <w:trPr>
          <w:gridAfter w:val="1"/>
          <w:wAfter w:w="6" w:type="dxa"/>
        </w:trPr>
        <w:tc>
          <w:tcPr>
            <w:tcW w:w="990" w:type="dxa"/>
          </w:tcPr>
          <w:p w14:paraId="477CA7E6" w14:textId="04FD87D4" w:rsidR="005C0018" w:rsidRPr="00845B76" w:rsidRDefault="005C0018" w:rsidP="005C0018">
            <w:pPr>
              <w:rPr>
                <w:rFonts w:asciiTheme="majorHAnsi" w:hAnsiTheme="majorHAnsi" w:cstheme="majorHAnsi"/>
                <w:b/>
                <w:bCs/>
              </w:rPr>
            </w:pPr>
            <w:r>
              <w:rPr>
                <w:rFonts w:asciiTheme="majorHAnsi" w:hAnsiTheme="majorHAnsi" w:cstheme="majorHAnsi"/>
                <w:b/>
                <w:bCs/>
              </w:rPr>
              <w:t>3</w:t>
            </w:r>
            <w:r w:rsidRPr="00845B76">
              <w:rPr>
                <w:rFonts w:asciiTheme="majorHAnsi" w:hAnsiTheme="majorHAnsi" w:cstheme="majorHAnsi"/>
                <w:b/>
                <w:bCs/>
              </w:rPr>
              <w:t>.</w:t>
            </w:r>
            <w:r>
              <w:rPr>
                <w:rFonts w:asciiTheme="majorHAnsi" w:hAnsiTheme="majorHAnsi" w:cstheme="majorHAnsi"/>
                <w:b/>
                <w:bCs/>
              </w:rPr>
              <w:t>1.</w:t>
            </w:r>
          </w:p>
        </w:tc>
        <w:tc>
          <w:tcPr>
            <w:tcW w:w="2205" w:type="dxa"/>
          </w:tcPr>
          <w:p w14:paraId="1441F2BB" w14:textId="23B33707" w:rsidR="005C0018" w:rsidRPr="00845B76" w:rsidRDefault="005C0018" w:rsidP="005C0018">
            <w:pPr>
              <w:rPr>
                <w:rFonts w:asciiTheme="majorHAnsi" w:hAnsiTheme="majorHAnsi" w:cstheme="majorHAnsi"/>
              </w:rPr>
            </w:pPr>
            <w:r w:rsidRPr="003E7B26">
              <w:rPr>
                <w:rFonts w:ascii="Calibri Light" w:hAnsi="Calibri Light" w:cs="Calibri Light"/>
              </w:rPr>
              <w:t>Nustatomi žalieji reikalavimai darbams</w:t>
            </w:r>
          </w:p>
        </w:tc>
        <w:tc>
          <w:tcPr>
            <w:tcW w:w="6587" w:type="dxa"/>
          </w:tcPr>
          <w:p w14:paraId="4109B10C" w14:textId="5EFF2562" w:rsidR="005C0018" w:rsidRPr="00845B76" w:rsidRDefault="005C0018" w:rsidP="005C0018">
            <w:pPr>
              <w:jc w:val="both"/>
              <w:rPr>
                <w:rFonts w:asciiTheme="majorHAnsi" w:hAnsiTheme="majorHAnsi" w:cstheme="majorHAnsi"/>
              </w:rPr>
            </w:pPr>
            <w:r w:rsidRPr="003E7B26">
              <w:rPr>
                <w:rFonts w:ascii="Calibri Light" w:hAnsi="Calibri Light" w:cs="Calibri Light"/>
              </w:rPr>
              <w:t xml:space="preserve">Pirkimas vykdomas vadovaujantis </w:t>
            </w:r>
            <w:hyperlink r:id="rId12" w:history="1">
              <w:r w:rsidRPr="003E7B26">
                <w:rPr>
                  <w:rFonts w:ascii="Calibri Light" w:hAnsi="Calibri Light" w:cs="Calibri Light"/>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3E7B26">
              <w:rPr>
                <w:rFonts w:ascii="Calibri Light" w:hAnsi="Calibri Light" w:cs="Calibri Light"/>
              </w:rPr>
              <w:t>“ 4.4.1 punktu.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(projektuojami Nuotekų valymo ir atliekų tvarkymo įrenginiai ir kanalizacijos sistemos)</w:t>
            </w:r>
          </w:p>
        </w:tc>
      </w:tr>
      <w:tr w:rsidR="005C0018" w:rsidRPr="00845B76" w14:paraId="5A5AEA2F" w14:textId="77777777" w:rsidTr="002458F6">
        <w:trPr>
          <w:gridAfter w:val="1"/>
          <w:wAfter w:w="6" w:type="dxa"/>
        </w:trPr>
        <w:tc>
          <w:tcPr>
            <w:tcW w:w="990" w:type="dxa"/>
          </w:tcPr>
          <w:p w14:paraId="6270A76A" w14:textId="3D7B968E" w:rsidR="005C0018" w:rsidRPr="00845B76" w:rsidRDefault="005C0018" w:rsidP="005C0018">
            <w:pPr>
              <w:rPr>
                <w:rFonts w:asciiTheme="majorHAnsi" w:hAnsiTheme="majorHAnsi" w:cstheme="majorHAnsi"/>
                <w:b/>
                <w:bCs/>
              </w:rPr>
            </w:pPr>
            <w:r>
              <w:rPr>
                <w:rFonts w:asciiTheme="majorHAnsi" w:hAnsiTheme="majorHAnsi" w:cstheme="majorHAnsi"/>
                <w:b/>
                <w:bCs/>
              </w:rPr>
              <w:t>2.2.</w:t>
            </w:r>
          </w:p>
        </w:tc>
        <w:tc>
          <w:tcPr>
            <w:tcW w:w="2205" w:type="dxa"/>
          </w:tcPr>
          <w:p w14:paraId="16D3798F" w14:textId="77777777" w:rsidR="005C0018" w:rsidRPr="00845B76" w:rsidRDefault="005C0018" w:rsidP="005C0018">
            <w:pPr>
              <w:rPr>
                <w:rFonts w:asciiTheme="majorHAnsi" w:hAnsiTheme="majorHAnsi" w:cstheme="majorHAnsi"/>
              </w:rPr>
            </w:pPr>
            <w:r w:rsidRPr="00845B76">
              <w:rPr>
                <w:rFonts w:asciiTheme="majorHAnsi" w:hAnsiTheme="majorHAnsi" w:cstheme="majorHAnsi"/>
              </w:rPr>
              <w:t xml:space="preserve">Žaliuosius reikalavimus pagrindžiantys dokumentai </w:t>
            </w:r>
          </w:p>
        </w:tc>
        <w:tc>
          <w:tcPr>
            <w:tcW w:w="6587" w:type="dxa"/>
          </w:tcPr>
          <w:p w14:paraId="49EB1394" w14:textId="05696702" w:rsidR="005C0018" w:rsidRPr="00845B76" w:rsidRDefault="005C0018" w:rsidP="005C0018">
            <w:pPr>
              <w:jc w:val="both"/>
              <w:rPr>
                <w:rFonts w:asciiTheme="majorHAnsi" w:hAnsiTheme="majorHAnsi" w:cstheme="majorHAnsi"/>
                <w:i/>
                <w:color w:val="0070C0"/>
                <w:highlight w:val="yellow"/>
              </w:rPr>
            </w:pPr>
            <w:r w:rsidRPr="00845B76">
              <w:rPr>
                <w:rFonts w:asciiTheme="majorHAnsi" w:hAnsiTheme="majorHAnsi" w:cstheme="majorHAnsi"/>
                <w:iCs/>
              </w:rPr>
              <w:t>Nereikalaujama</w:t>
            </w:r>
          </w:p>
        </w:tc>
      </w:tr>
      <w:tr w:rsidR="005C0018" w:rsidRPr="00845B76" w14:paraId="342C6966" w14:textId="77777777" w:rsidTr="002458F6">
        <w:trPr>
          <w:gridAfter w:val="1"/>
          <w:wAfter w:w="6" w:type="dxa"/>
        </w:trPr>
        <w:tc>
          <w:tcPr>
            <w:tcW w:w="990" w:type="dxa"/>
          </w:tcPr>
          <w:p w14:paraId="001A16CE" w14:textId="0AFF6678" w:rsidR="005C0018" w:rsidRPr="002458F6" w:rsidRDefault="006D4092" w:rsidP="005C0018">
            <w:pPr>
              <w:rPr>
                <w:rFonts w:asciiTheme="majorHAnsi" w:hAnsiTheme="majorHAnsi" w:cstheme="majorHAnsi"/>
                <w:b/>
                <w:bCs/>
                <w:vanish/>
              </w:rPr>
            </w:pPr>
            <w:r>
              <w:rPr>
                <w:rFonts w:asciiTheme="majorHAnsi" w:hAnsiTheme="majorHAnsi" w:cstheme="majorHAnsi"/>
                <w:b/>
                <w:bCs/>
              </w:rPr>
              <w:t>3</w:t>
            </w:r>
            <w:r w:rsidR="005C0018" w:rsidRPr="002458F6">
              <w:rPr>
                <w:rFonts w:asciiTheme="majorHAnsi" w:hAnsiTheme="majorHAnsi" w:cstheme="majorHAnsi"/>
                <w:b/>
                <w:bCs/>
              </w:rPr>
              <w:t>.</w:t>
            </w:r>
          </w:p>
        </w:tc>
        <w:tc>
          <w:tcPr>
            <w:tcW w:w="8792" w:type="dxa"/>
            <w:gridSpan w:val="2"/>
          </w:tcPr>
          <w:p w14:paraId="03E99CAE" w14:textId="3290ED43" w:rsidR="005C0018" w:rsidRPr="00845B76" w:rsidRDefault="005C0018" w:rsidP="005C0018">
            <w:pPr>
              <w:jc w:val="center"/>
              <w:rPr>
                <w:rFonts w:asciiTheme="majorHAnsi" w:hAnsiTheme="majorHAnsi" w:cstheme="majorHAnsi"/>
                <w:i/>
                <w:color w:val="0070C0"/>
              </w:rPr>
            </w:pPr>
            <w:r w:rsidRPr="00845B76">
              <w:rPr>
                <w:rFonts w:asciiTheme="majorHAnsi" w:hAnsiTheme="majorHAnsi" w:cstheme="majorHAnsi"/>
                <w:b/>
                <w:iCs/>
                <w:color w:val="000000" w:themeColor="text1"/>
              </w:rPr>
              <w:t>Priedai</w:t>
            </w:r>
            <w:r w:rsidRPr="00845B76" w:rsidDel="00845B76">
              <w:rPr>
                <w:rFonts w:asciiTheme="majorHAnsi" w:hAnsiTheme="majorHAnsi" w:cstheme="majorHAnsi"/>
                <w:bCs/>
                <w:iCs/>
              </w:rPr>
              <w:t xml:space="preserve"> </w:t>
            </w:r>
          </w:p>
        </w:tc>
      </w:tr>
      <w:tr w:rsidR="005C0018" w:rsidRPr="00845B76" w14:paraId="58EAB0DA" w14:textId="77777777" w:rsidTr="002458F6">
        <w:trPr>
          <w:gridAfter w:val="1"/>
          <w:wAfter w:w="6" w:type="dxa"/>
        </w:trPr>
        <w:tc>
          <w:tcPr>
            <w:tcW w:w="990" w:type="dxa"/>
          </w:tcPr>
          <w:p w14:paraId="735B6B8A" w14:textId="4FC778E8" w:rsidR="005C0018" w:rsidRPr="00845B76" w:rsidRDefault="006D4092" w:rsidP="005C0018">
            <w:pPr>
              <w:rPr>
                <w:rFonts w:asciiTheme="majorHAnsi" w:hAnsiTheme="majorHAnsi" w:cstheme="majorHAnsi"/>
                <w:b/>
                <w:bCs/>
              </w:rPr>
            </w:pPr>
            <w:r>
              <w:rPr>
                <w:rFonts w:asciiTheme="majorHAnsi" w:hAnsiTheme="majorHAnsi" w:cstheme="majorHAnsi"/>
                <w:b/>
                <w:bCs/>
              </w:rPr>
              <w:t>3</w:t>
            </w:r>
            <w:r w:rsidR="005C0018">
              <w:rPr>
                <w:rFonts w:asciiTheme="majorHAnsi" w:hAnsiTheme="majorHAnsi" w:cstheme="majorHAnsi"/>
                <w:b/>
                <w:bCs/>
              </w:rPr>
              <w:t>.1.</w:t>
            </w:r>
          </w:p>
        </w:tc>
        <w:tc>
          <w:tcPr>
            <w:tcW w:w="8792" w:type="dxa"/>
            <w:gridSpan w:val="2"/>
          </w:tcPr>
          <w:p w14:paraId="1539792F" w14:textId="6C8171AC" w:rsidR="005C0018" w:rsidRPr="00B43006" w:rsidRDefault="005130D8" w:rsidP="005C0018">
            <w:pPr>
              <w:ind w:left="-89"/>
              <w:rPr>
                <w:rFonts w:asciiTheme="majorHAnsi" w:hAnsiTheme="majorHAnsi" w:cstheme="majorHAnsi"/>
                <w:bCs/>
                <w:iCs/>
                <w:color w:val="000000" w:themeColor="text1"/>
              </w:rPr>
            </w:pPr>
            <w:r>
              <w:rPr>
                <w:rFonts w:asciiTheme="majorHAnsi" w:hAnsiTheme="majorHAnsi" w:cstheme="majorHAnsi"/>
                <w:bCs/>
                <w:iCs/>
                <w:color w:val="000000" w:themeColor="text1"/>
              </w:rPr>
              <w:t>Paviršinių</w:t>
            </w:r>
            <w:r w:rsidR="005C0018" w:rsidRPr="00B43006">
              <w:rPr>
                <w:rFonts w:asciiTheme="majorHAnsi" w:hAnsiTheme="majorHAnsi" w:cstheme="majorHAnsi"/>
                <w:bCs/>
                <w:iCs/>
                <w:color w:val="000000" w:themeColor="text1"/>
              </w:rPr>
              <w:t xml:space="preserve"> nuotekų tinklų schema,</w:t>
            </w:r>
            <w:r w:rsidR="005C0018" w:rsidRPr="00B43006">
              <w:rPr>
                <w:rFonts w:asciiTheme="majorHAnsi" w:eastAsia="Times New Roman" w:hAnsiTheme="majorHAnsi" w:cstheme="majorHAnsi"/>
                <w:iCs/>
              </w:rPr>
              <w:t xml:space="preserve"> 1 lapas</w:t>
            </w:r>
            <w:r w:rsidR="001F4579">
              <w:rPr>
                <w:rFonts w:asciiTheme="majorHAnsi" w:eastAsia="Times New Roman" w:hAnsiTheme="majorHAnsi" w:cstheme="majorHAnsi"/>
                <w:iCs/>
              </w:rPr>
              <w:t>.</w:t>
            </w:r>
          </w:p>
        </w:tc>
      </w:tr>
      <w:tr w:rsidR="006D4092" w:rsidRPr="00845B76" w14:paraId="177C577D" w14:textId="77777777" w:rsidTr="002D579E">
        <w:trPr>
          <w:gridAfter w:val="1"/>
          <w:wAfter w:w="6" w:type="dxa"/>
        </w:trPr>
        <w:tc>
          <w:tcPr>
            <w:tcW w:w="990" w:type="dxa"/>
          </w:tcPr>
          <w:p w14:paraId="34190560" w14:textId="2BBF0183" w:rsidR="006D4092" w:rsidRDefault="006D4092" w:rsidP="005C0018">
            <w:pPr>
              <w:rPr>
                <w:rFonts w:asciiTheme="majorHAnsi" w:hAnsiTheme="majorHAnsi" w:cstheme="majorHAnsi"/>
                <w:b/>
                <w:bCs/>
              </w:rPr>
            </w:pPr>
            <w:r>
              <w:rPr>
                <w:rFonts w:asciiTheme="majorHAnsi" w:hAnsiTheme="majorHAnsi" w:cstheme="majorHAnsi"/>
                <w:b/>
                <w:bCs/>
              </w:rPr>
              <w:t>3.</w:t>
            </w:r>
            <w:r w:rsidR="000060D4">
              <w:rPr>
                <w:rFonts w:asciiTheme="majorHAnsi" w:hAnsiTheme="majorHAnsi" w:cstheme="majorHAnsi"/>
                <w:b/>
                <w:bCs/>
              </w:rPr>
              <w:t>2</w:t>
            </w:r>
            <w:r>
              <w:rPr>
                <w:rFonts w:asciiTheme="majorHAnsi" w:hAnsiTheme="majorHAnsi" w:cstheme="majorHAnsi"/>
                <w:b/>
                <w:bCs/>
              </w:rPr>
              <w:t>.</w:t>
            </w:r>
          </w:p>
        </w:tc>
        <w:tc>
          <w:tcPr>
            <w:tcW w:w="8792" w:type="dxa"/>
            <w:gridSpan w:val="2"/>
          </w:tcPr>
          <w:p w14:paraId="3EEFFAFB" w14:textId="7B0A1E53" w:rsidR="006D4092" w:rsidRPr="002458F6" w:rsidRDefault="006D4092" w:rsidP="005C0018">
            <w:pPr>
              <w:ind w:left="-89"/>
              <w:rPr>
                <w:rFonts w:ascii="Calibri Light" w:eastAsia="Times New Roman" w:hAnsi="Calibri Light" w:cs="Calibri Light"/>
                <w:bCs/>
                <w:iCs/>
                <w:color w:val="000000" w:themeColor="text1"/>
                <w:lang w:eastAsia="lt-LT"/>
              </w:rPr>
            </w:pPr>
            <w:r>
              <w:rPr>
                <w:rFonts w:ascii="Calibri Light" w:eastAsia="Times New Roman" w:hAnsi="Calibri Light" w:cs="Calibri Light"/>
                <w:bCs/>
                <w:iCs/>
                <w:color w:val="000000" w:themeColor="text1"/>
                <w:lang w:eastAsia="lt-LT"/>
              </w:rPr>
              <w:t>Paviršinių nuotekų</w:t>
            </w:r>
            <w:r w:rsidR="00986545">
              <w:rPr>
                <w:rFonts w:ascii="Calibri Light" w:eastAsia="Times New Roman" w:hAnsi="Calibri Light" w:cs="Calibri Light"/>
                <w:bCs/>
                <w:iCs/>
                <w:color w:val="000000" w:themeColor="text1"/>
                <w:lang w:eastAsia="lt-LT"/>
              </w:rPr>
              <w:t xml:space="preserve"> tinklų</w:t>
            </w:r>
            <w:r>
              <w:rPr>
                <w:rFonts w:ascii="Calibri Light" w:eastAsia="Times New Roman" w:hAnsi="Calibri Light" w:cs="Calibri Light"/>
                <w:bCs/>
                <w:iCs/>
                <w:color w:val="000000" w:themeColor="text1"/>
                <w:lang w:eastAsia="lt-LT"/>
              </w:rPr>
              <w:t xml:space="preserve"> šulinių kortelės, </w:t>
            </w:r>
            <w:r w:rsidR="001F4579">
              <w:rPr>
                <w:rFonts w:ascii="Calibri Light" w:eastAsia="Times New Roman" w:hAnsi="Calibri Light" w:cs="Calibri Light"/>
                <w:bCs/>
                <w:iCs/>
                <w:color w:val="000000" w:themeColor="text1"/>
                <w:lang w:eastAsia="lt-LT"/>
              </w:rPr>
              <w:t xml:space="preserve">7 lapai. </w:t>
            </w:r>
          </w:p>
        </w:tc>
      </w:tr>
      <w:tr w:rsidR="000464D5" w:rsidRPr="00845B76" w14:paraId="138167BF" w14:textId="77777777" w:rsidTr="002D579E">
        <w:trPr>
          <w:gridAfter w:val="1"/>
          <w:wAfter w:w="6" w:type="dxa"/>
        </w:trPr>
        <w:tc>
          <w:tcPr>
            <w:tcW w:w="990" w:type="dxa"/>
          </w:tcPr>
          <w:p w14:paraId="5002FB83" w14:textId="0B6F7623" w:rsidR="000464D5" w:rsidRDefault="000464D5" w:rsidP="005C0018">
            <w:pPr>
              <w:rPr>
                <w:rFonts w:asciiTheme="majorHAnsi" w:hAnsiTheme="majorHAnsi" w:cstheme="majorHAnsi"/>
                <w:b/>
                <w:bCs/>
              </w:rPr>
            </w:pPr>
            <w:r>
              <w:rPr>
                <w:rFonts w:asciiTheme="majorHAnsi" w:hAnsiTheme="majorHAnsi" w:cstheme="majorHAnsi"/>
                <w:b/>
                <w:bCs/>
              </w:rPr>
              <w:t>3.3.</w:t>
            </w:r>
          </w:p>
        </w:tc>
        <w:tc>
          <w:tcPr>
            <w:tcW w:w="8792" w:type="dxa"/>
            <w:gridSpan w:val="2"/>
          </w:tcPr>
          <w:p w14:paraId="1D77AF00" w14:textId="484F2796" w:rsidR="000464D5" w:rsidRDefault="000464D5" w:rsidP="005C0018">
            <w:pPr>
              <w:ind w:left="-89"/>
              <w:rPr>
                <w:rFonts w:ascii="Calibri Light" w:eastAsia="Times New Roman" w:hAnsi="Calibri Light" w:cs="Calibri Light"/>
                <w:bCs/>
                <w:iCs/>
                <w:color w:val="000000" w:themeColor="text1"/>
                <w:lang w:eastAsia="lt-LT"/>
              </w:rPr>
            </w:pPr>
            <w:r>
              <w:rPr>
                <w:rFonts w:ascii="Calibri Light" w:eastAsia="Times New Roman" w:hAnsi="Calibri Light" w:cs="Calibri Light"/>
                <w:bCs/>
                <w:iCs/>
                <w:color w:val="000000" w:themeColor="text1"/>
                <w:lang w:eastAsia="lt-LT"/>
              </w:rPr>
              <w:t>Nuotekų tinklų infrastruktūros standartas</w:t>
            </w:r>
          </w:p>
        </w:tc>
      </w:tr>
      <w:tr w:rsidR="00AC6CBF" w:rsidRPr="00845B76" w14:paraId="0C81EA52" w14:textId="77777777" w:rsidTr="002D579E">
        <w:trPr>
          <w:gridAfter w:val="1"/>
          <w:wAfter w:w="6" w:type="dxa"/>
        </w:trPr>
        <w:tc>
          <w:tcPr>
            <w:tcW w:w="990" w:type="dxa"/>
          </w:tcPr>
          <w:p w14:paraId="1872542A" w14:textId="4B6D0E39" w:rsidR="00AC6CBF" w:rsidRDefault="00AC6CBF" w:rsidP="005C0018">
            <w:pPr>
              <w:rPr>
                <w:rFonts w:asciiTheme="majorHAnsi" w:hAnsiTheme="majorHAnsi" w:cstheme="majorHAnsi"/>
                <w:b/>
                <w:bCs/>
              </w:rPr>
            </w:pPr>
            <w:r>
              <w:rPr>
                <w:rFonts w:asciiTheme="majorHAnsi" w:hAnsiTheme="majorHAnsi" w:cstheme="majorHAnsi"/>
                <w:b/>
                <w:bCs/>
              </w:rPr>
              <w:t xml:space="preserve">3.4. </w:t>
            </w:r>
          </w:p>
        </w:tc>
        <w:tc>
          <w:tcPr>
            <w:tcW w:w="8792" w:type="dxa"/>
            <w:gridSpan w:val="2"/>
          </w:tcPr>
          <w:p w14:paraId="75139D2E" w14:textId="1B6AB3E2" w:rsidR="00AC6CBF" w:rsidRDefault="00AC6CBF" w:rsidP="005C0018">
            <w:pPr>
              <w:ind w:left="-89"/>
              <w:rPr>
                <w:rFonts w:ascii="Calibri Light" w:eastAsia="Times New Roman" w:hAnsi="Calibri Light" w:cs="Calibri Light"/>
                <w:bCs/>
                <w:iCs/>
                <w:color w:val="000000" w:themeColor="text1"/>
                <w:lang w:eastAsia="lt-LT"/>
              </w:rPr>
            </w:pPr>
            <w:r>
              <w:rPr>
                <w:rFonts w:ascii="Calibri Light" w:eastAsia="Times New Roman" w:hAnsi="Calibri Light" w:cs="Calibri Light"/>
                <w:bCs/>
                <w:iCs/>
                <w:color w:val="000000" w:themeColor="text1"/>
                <w:lang w:eastAsia="lt-LT"/>
              </w:rPr>
              <w:t>Atnaujintos šulinių kortelės, 4 lapai.</w:t>
            </w:r>
          </w:p>
        </w:tc>
      </w:tr>
    </w:tbl>
    <w:p w14:paraId="0FA4EDE1" w14:textId="77777777" w:rsidR="004A7043" w:rsidRDefault="004A7043" w:rsidP="00786B4B">
      <w:pPr>
        <w:spacing w:line="240" w:lineRule="auto"/>
        <w:rPr>
          <w:rFonts w:asciiTheme="majorHAnsi" w:hAnsiTheme="majorHAnsi" w:cstheme="majorHAnsi"/>
          <w:b/>
          <w:i/>
          <w:color w:val="FF0000"/>
          <w:sz w:val="24"/>
          <w:szCs w:val="24"/>
        </w:rPr>
      </w:pPr>
    </w:p>
    <w:p w14:paraId="79ACEF83" w14:textId="77777777" w:rsidR="00FB6EC2" w:rsidRDefault="00FB6EC2" w:rsidP="00786B4B">
      <w:pPr>
        <w:spacing w:line="240" w:lineRule="auto"/>
        <w:rPr>
          <w:rFonts w:asciiTheme="majorHAnsi" w:hAnsiTheme="majorHAnsi" w:cstheme="majorHAnsi"/>
          <w:b/>
          <w:i/>
          <w:color w:val="FF0000"/>
          <w:sz w:val="24"/>
          <w:szCs w:val="24"/>
        </w:rPr>
      </w:pPr>
    </w:p>
    <w:p w14:paraId="7FDE0A11" w14:textId="77777777" w:rsidR="00FB6EC2" w:rsidRDefault="00FB6EC2" w:rsidP="00FB6EC2">
      <w:pPr>
        <w:rPr>
          <w:rFonts w:asciiTheme="majorHAnsi" w:hAnsiTheme="majorHAnsi" w:cstheme="majorHAnsi"/>
          <w:b/>
          <w:i/>
          <w:color w:val="FF0000"/>
          <w:sz w:val="24"/>
          <w:szCs w:val="24"/>
        </w:rPr>
      </w:pPr>
    </w:p>
    <w:p w14:paraId="5EE29152" w14:textId="201F5FA0" w:rsidR="00FB6EC2" w:rsidRPr="00FB6EC2" w:rsidRDefault="00FB6EC2" w:rsidP="00FB6EC2">
      <w:pPr>
        <w:rPr>
          <w:rFonts w:asciiTheme="majorHAnsi" w:hAnsiTheme="majorHAnsi" w:cstheme="majorHAnsi"/>
          <w:bCs/>
          <w:iCs/>
          <w:sz w:val="24"/>
          <w:szCs w:val="24"/>
        </w:rPr>
      </w:pPr>
      <w:r w:rsidRPr="00FB6EC2">
        <w:rPr>
          <w:rFonts w:asciiTheme="majorHAnsi" w:hAnsiTheme="majorHAnsi" w:cstheme="majorHAnsi"/>
          <w:bCs/>
          <w:iCs/>
          <w:sz w:val="24"/>
          <w:szCs w:val="24"/>
        </w:rPr>
        <w:t xml:space="preserve">Infrastruktūros planavimo inžinierė                                              </w:t>
      </w:r>
      <w:r w:rsidR="00AE7B27">
        <w:rPr>
          <w:rFonts w:asciiTheme="majorHAnsi" w:hAnsiTheme="majorHAnsi" w:cstheme="majorHAnsi"/>
          <w:bCs/>
          <w:iCs/>
          <w:sz w:val="24"/>
          <w:szCs w:val="24"/>
        </w:rPr>
        <w:t xml:space="preserve">     </w:t>
      </w:r>
      <w:r w:rsidRPr="00FB6EC2">
        <w:rPr>
          <w:rFonts w:asciiTheme="majorHAnsi" w:hAnsiTheme="majorHAnsi" w:cstheme="majorHAnsi"/>
          <w:bCs/>
          <w:iCs/>
          <w:sz w:val="24"/>
          <w:szCs w:val="24"/>
        </w:rPr>
        <w:t xml:space="preserve">               Greta Montrimaitė</w:t>
      </w:r>
    </w:p>
    <w:p w14:paraId="049D8F4E" w14:textId="77777777" w:rsidR="00FB6EC2" w:rsidRPr="00FB6EC2" w:rsidRDefault="00FB6EC2" w:rsidP="00FB6EC2">
      <w:pPr>
        <w:rPr>
          <w:rFonts w:asciiTheme="majorHAnsi" w:hAnsiTheme="majorHAnsi" w:cstheme="majorHAnsi"/>
          <w:sz w:val="24"/>
          <w:szCs w:val="24"/>
        </w:rPr>
      </w:pPr>
    </w:p>
    <w:sectPr w:rsidR="00FB6EC2" w:rsidRPr="00FB6EC2" w:rsidSect="00F25D50">
      <w:headerReference w:type="default" r:id="rId13"/>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8CC83" w14:textId="77777777" w:rsidR="00BE5B5D" w:rsidRDefault="00BE5B5D" w:rsidP="002A6E8E">
      <w:pPr>
        <w:spacing w:after="0" w:line="240" w:lineRule="auto"/>
      </w:pPr>
      <w:r>
        <w:separator/>
      </w:r>
    </w:p>
  </w:endnote>
  <w:endnote w:type="continuationSeparator" w:id="0">
    <w:p w14:paraId="0EFB5740" w14:textId="77777777" w:rsidR="00BE5B5D" w:rsidRDefault="00BE5B5D" w:rsidP="002A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Bold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F5C3B" w14:textId="77777777" w:rsidR="00BE5B5D" w:rsidRDefault="00BE5B5D" w:rsidP="002A6E8E">
      <w:pPr>
        <w:spacing w:after="0" w:line="240" w:lineRule="auto"/>
      </w:pPr>
      <w:r>
        <w:separator/>
      </w:r>
    </w:p>
  </w:footnote>
  <w:footnote w:type="continuationSeparator" w:id="0">
    <w:p w14:paraId="22CF8D71" w14:textId="77777777" w:rsidR="00BE5B5D" w:rsidRDefault="00BE5B5D"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7777777" w:rsidR="00F40857" w:rsidRDefault="00F40857">
    <w:pPr>
      <w:pStyle w:val="Header"/>
    </w:pPr>
    <w:r w:rsidRPr="00F40857">
      <w:rPr>
        <w:rFonts w:ascii="Calibri" w:eastAsia="Calibri" w:hAnsi="Calibri" w:cs="Arial"/>
        <w:noProof/>
        <w:lang w:eastAsia="lt-LT"/>
      </w:rPr>
      <w:drawing>
        <wp:anchor distT="0" distB="0" distL="114300" distR="114300" simplePos="0" relativeHeight="251659264"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91838"/>
    <w:multiLevelType w:val="multilevel"/>
    <w:tmpl w:val="490CD8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bullet"/>
      <w:lvlText w:val=""/>
      <w:lvlJc w:val="left"/>
      <w:pPr>
        <w:ind w:left="720" w:hanging="360"/>
      </w:pPr>
      <w:rPr>
        <w:rFonts w:ascii="Symbol" w:hAnsi="Symbo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5B7B73"/>
    <w:multiLevelType w:val="hybridMultilevel"/>
    <w:tmpl w:val="7D78E3B0"/>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9A01B4"/>
    <w:multiLevelType w:val="hybridMultilevel"/>
    <w:tmpl w:val="08306D5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C17B23"/>
    <w:multiLevelType w:val="hybridMultilevel"/>
    <w:tmpl w:val="9BC4177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9BA6505"/>
    <w:multiLevelType w:val="hybridMultilevel"/>
    <w:tmpl w:val="9D9C167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5" w15:restartNumberingAfterBreak="0">
    <w:nsid w:val="0D534ADE"/>
    <w:multiLevelType w:val="hybridMultilevel"/>
    <w:tmpl w:val="C8064C2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5F6283D"/>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CB0EE5"/>
    <w:multiLevelType w:val="hybridMultilevel"/>
    <w:tmpl w:val="6618320E"/>
    <w:lvl w:ilvl="0" w:tplc="022E1C0C">
      <w:start w:val="1"/>
      <w:numFmt w:val="decimal"/>
      <w:lvlText w:val="%1."/>
      <w:lvlJc w:val="left"/>
      <w:pPr>
        <w:ind w:left="927" w:hanging="360"/>
      </w:pPr>
      <w:rPr>
        <w:rFonts w:eastAsiaTheme="minorHAnsi"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CB92D35"/>
    <w:multiLevelType w:val="hybridMultilevel"/>
    <w:tmpl w:val="E2345F76"/>
    <w:lvl w:ilvl="0" w:tplc="D5A0F7C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1E3C23EA"/>
    <w:multiLevelType w:val="multilevel"/>
    <w:tmpl w:val="1AB01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6F237E"/>
    <w:multiLevelType w:val="multilevel"/>
    <w:tmpl w:val="C1D6D8C4"/>
    <w:lvl w:ilvl="0">
      <w:start w:val="2"/>
      <w:numFmt w:val="decimal"/>
      <w:lvlText w:val="%1."/>
      <w:lvlJc w:val="left"/>
      <w:pPr>
        <w:ind w:left="765" w:hanging="765"/>
      </w:pPr>
      <w:rPr>
        <w:rFonts w:hint="default"/>
      </w:rPr>
    </w:lvl>
    <w:lvl w:ilvl="1">
      <w:start w:val="2"/>
      <w:numFmt w:val="decimal"/>
      <w:lvlText w:val="%1.%2."/>
      <w:lvlJc w:val="left"/>
      <w:pPr>
        <w:ind w:left="885" w:hanging="765"/>
      </w:pPr>
      <w:rPr>
        <w:rFonts w:hint="default"/>
      </w:rPr>
    </w:lvl>
    <w:lvl w:ilvl="2">
      <w:start w:val="16"/>
      <w:numFmt w:val="decimal"/>
      <w:lvlText w:val="%1.%2.%3."/>
      <w:lvlJc w:val="left"/>
      <w:pPr>
        <w:ind w:left="1005" w:hanging="765"/>
      </w:pPr>
      <w:rPr>
        <w:rFonts w:hint="default"/>
      </w:rPr>
    </w:lvl>
    <w:lvl w:ilvl="3">
      <w:start w:val="3"/>
      <w:numFmt w:val="decimal"/>
      <w:lvlText w:val="%1.%2.%3.%4."/>
      <w:lvlJc w:val="left"/>
      <w:pPr>
        <w:ind w:left="1125" w:hanging="765"/>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3" w15:restartNumberingAfterBreak="0">
    <w:nsid w:val="23954046"/>
    <w:multiLevelType w:val="hybridMultilevel"/>
    <w:tmpl w:val="04CC5EF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7F11008"/>
    <w:multiLevelType w:val="hybridMultilevel"/>
    <w:tmpl w:val="82F21426"/>
    <w:lvl w:ilvl="0" w:tplc="E0A00E9A">
      <w:start w:val="19"/>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C7B2135"/>
    <w:multiLevelType w:val="hybridMultilevel"/>
    <w:tmpl w:val="665A1B3E"/>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17"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3479"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C6F1DFE"/>
    <w:multiLevelType w:val="hybridMultilevel"/>
    <w:tmpl w:val="551C8E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C45F11"/>
    <w:multiLevelType w:val="hybridMultilevel"/>
    <w:tmpl w:val="955C65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23" w15:restartNumberingAfterBreak="0">
    <w:nsid w:val="500177B9"/>
    <w:multiLevelType w:val="hybridMultilevel"/>
    <w:tmpl w:val="95F66526"/>
    <w:lvl w:ilvl="0" w:tplc="04090001">
      <w:start w:val="1"/>
      <w:numFmt w:val="bullet"/>
      <w:lvlText w:val=""/>
      <w:lvlJc w:val="left"/>
      <w:pPr>
        <w:ind w:left="1500" w:hanging="360"/>
      </w:pPr>
      <w:rPr>
        <w:rFonts w:ascii="Symbol" w:hAnsi="Symbol"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4" w15:restartNumberingAfterBreak="0">
    <w:nsid w:val="53A36630"/>
    <w:multiLevelType w:val="hybridMultilevel"/>
    <w:tmpl w:val="F5AEC9E4"/>
    <w:lvl w:ilvl="0" w:tplc="04090001">
      <w:start w:val="1"/>
      <w:numFmt w:val="bullet"/>
      <w:lvlText w:val=""/>
      <w:lvlJc w:val="left"/>
      <w:pPr>
        <w:ind w:left="6881"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12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9A72323"/>
    <w:multiLevelType w:val="hybridMultilevel"/>
    <w:tmpl w:val="766A3C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2220AA4"/>
    <w:multiLevelType w:val="hybridMultilevel"/>
    <w:tmpl w:val="BAB893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2452A5F"/>
    <w:multiLevelType w:val="multilevel"/>
    <w:tmpl w:val="849A784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2AC31D0"/>
    <w:multiLevelType w:val="multilevel"/>
    <w:tmpl w:val="1CE03C6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708353B"/>
    <w:multiLevelType w:val="multilevel"/>
    <w:tmpl w:val="B350B56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num w:numId="1" w16cid:durableId="1528523740">
    <w:abstractNumId w:val="9"/>
  </w:num>
  <w:num w:numId="2" w16cid:durableId="278223647">
    <w:abstractNumId w:val="21"/>
  </w:num>
  <w:num w:numId="3" w16cid:durableId="1014503855">
    <w:abstractNumId w:val="6"/>
  </w:num>
  <w:num w:numId="4" w16cid:durableId="968315543">
    <w:abstractNumId w:val="25"/>
  </w:num>
  <w:num w:numId="5" w16cid:durableId="67657886">
    <w:abstractNumId w:val="26"/>
  </w:num>
  <w:num w:numId="6" w16cid:durableId="965620470">
    <w:abstractNumId w:val="18"/>
  </w:num>
  <w:num w:numId="7" w16cid:durableId="855581420">
    <w:abstractNumId w:val="17"/>
  </w:num>
  <w:num w:numId="8" w16cid:durableId="377553816">
    <w:abstractNumId w:val="15"/>
  </w:num>
  <w:num w:numId="9" w16cid:durableId="1213810840">
    <w:abstractNumId w:val="27"/>
  </w:num>
  <w:num w:numId="10" w16cid:durableId="801272576">
    <w:abstractNumId w:val="22"/>
  </w:num>
  <w:num w:numId="11" w16cid:durableId="904341146">
    <w:abstractNumId w:val="32"/>
  </w:num>
  <w:num w:numId="12" w16cid:durableId="1368529077">
    <w:abstractNumId w:val="31"/>
  </w:num>
  <w:num w:numId="13" w16cid:durableId="1653365560">
    <w:abstractNumId w:val="7"/>
  </w:num>
  <w:num w:numId="14" w16cid:durableId="36511768">
    <w:abstractNumId w:val="30"/>
  </w:num>
  <w:num w:numId="15" w16cid:durableId="2122991033">
    <w:abstractNumId w:val="28"/>
  </w:num>
  <w:num w:numId="16" w16cid:durableId="1740666636">
    <w:abstractNumId w:val="29"/>
  </w:num>
  <w:num w:numId="17" w16cid:durableId="1777600428">
    <w:abstractNumId w:val="19"/>
  </w:num>
  <w:num w:numId="18" w16cid:durableId="1812168122">
    <w:abstractNumId w:val="1"/>
  </w:num>
  <w:num w:numId="19" w16cid:durableId="61830259">
    <w:abstractNumId w:val="8"/>
  </w:num>
  <w:num w:numId="20" w16cid:durableId="121850570">
    <w:abstractNumId w:val="14"/>
  </w:num>
  <w:num w:numId="21" w16cid:durableId="644042398">
    <w:abstractNumId w:val="10"/>
  </w:num>
  <w:num w:numId="22" w16cid:durableId="1745881613">
    <w:abstractNumId w:val="5"/>
  </w:num>
  <w:num w:numId="23" w16cid:durableId="453333637">
    <w:abstractNumId w:val="2"/>
  </w:num>
  <w:num w:numId="24" w16cid:durableId="1361661123">
    <w:abstractNumId w:val="13"/>
  </w:num>
  <w:num w:numId="25" w16cid:durableId="415632307">
    <w:abstractNumId w:val="3"/>
  </w:num>
  <w:num w:numId="26" w16cid:durableId="2015454291">
    <w:abstractNumId w:val="4"/>
  </w:num>
  <w:num w:numId="27" w16cid:durableId="1678458501">
    <w:abstractNumId w:val="0"/>
  </w:num>
  <w:num w:numId="28" w16cid:durableId="1393775760">
    <w:abstractNumId w:val="24"/>
  </w:num>
  <w:num w:numId="29" w16cid:durableId="1212112949">
    <w:abstractNumId w:val="11"/>
  </w:num>
  <w:num w:numId="30" w16cid:durableId="1935287970">
    <w:abstractNumId w:val="20"/>
  </w:num>
  <w:num w:numId="31" w16cid:durableId="929195122">
    <w:abstractNumId w:val="23"/>
  </w:num>
  <w:num w:numId="32" w16cid:durableId="668337386">
    <w:abstractNumId w:val="12"/>
  </w:num>
  <w:num w:numId="33" w16cid:durableId="1571302957">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5202"/>
    <w:rsid w:val="000060D4"/>
    <w:rsid w:val="0001602B"/>
    <w:rsid w:val="00016486"/>
    <w:rsid w:val="00020C1F"/>
    <w:rsid w:val="000464D5"/>
    <w:rsid w:val="00050ECD"/>
    <w:rsid w:val="00064749"/>
    <w:rsid w:val="00065809"/>
    <w:rsid w:val="0007360A"/>
    <w:rsid w:val="0008102C"/>
    <w:rsid w:val="00081E63"/>
    <w:rsid w:val="000874C0"/>
    <w:rsid w:val="00092A7D"/>
    <w:rsid w:val="00092F70"/>
    <w:rsid w:val="00094151"/>
    <w:rsid w:val="000A5AB8"/>
    <w:rsid w:val="000C326F"/>
    <w:rsid w:val="000C4F73"/>
    <w:rsid w:val="000D27E9"/>
    <w:rsid w:val="000D5F94"/>
    <w:rsid w:val="000E33FC"/>
    <w:rsid w:val="000E5075"/>
    <w:rsid w:val="000F29B3"/>
    <w:rsid w:val="000F79B3"/>
    <w:rsid w:val="00103C6C"/>
    <w:rsid w:val="00122C23"/>
    <w:rsid w:val="00145C79"/>
    <w:rsid w:val="001462D5"/>
    <w:rsid w:val="00154FF7"/>
    <w:rsid w:val="00155022"/>
    <w:rsid w:val="00155CB8"/>
    <w:rsid w:val="0016001B"/>
    <w:rsid w:val="00161A76"/>
    <w:rsid w:val="001625BB"/>
    <w:rsid w:val="0016557F"/>
    <w:rsid w:val="00171429"/>
    <w:rsid w:val="0017613B"/>
    <w:rsid w:val="00186A29"/>
    <w:rsid w:val="00190FF1"/>
    <w:rsid w:val="001979FF"/>
    <w:rsid w:val="001A2610"/>
    <w:rsid w:val="001A3387"/>
    <w:rsid w:val="001B06D9"/>
    <w:rsid w:val="001B4C5A"/>
    <w:rsid w:val="001B72C8"/>
    <w:rsid w:val="001C19C7"/>
    <w:rsid w:val="001C6FFB"/>
    <w:rsid w:val="001D2013"/>
    <w:rsid w:val="001D403E"/>
    <w:rsid w:val="001D48E9"/>
    <w:rsid w:val="001E4B74"/>
    <w:rsid w:val="001F4579"/>
    <w:rsid w:val="001F647D"/>
    <w:rsid w:val="00202015"/>
    <w:rsid w:val="002109E5"/>
    <w:rsid w:val="0021301B"/>
    <w:rsid w:val="00214E8B"/>
    <w:rsid w:val="00215127"/>
    <w:rsid w:val="0022057F"/>
    <w:rsid w:val="00224506"/>
    <w:rsid w:val="002335FB"/>
    <w:rsid w:val="00236F58"/>
    <w:rsid w:val="002416D2"/>
    <w:rsid w:val="002431DC"/>
    <w:rsid w:val="002458F6"/>
    <w:rsid w:val="0024631F"/>
    <w:rsid w:val="002511C3"/>
    <w:rsid w:val="00254BB2"/>
    <w:rsid w:val="0027282A"/>
    <w:rsid w:val="002830A6"/>
    <w:rsid w:val="00284434"/>
    <w:rsid w:val="002A419D"/>
    <w:rsid w:val="002A5961"/>
    <w:rsid w:val="002A5FA5"/>
    <w:rsid w:val="002A6E8E"/>
    <w:rsid w:val="002B058D"/>
    <w:rsid w:val="002B0FC4"/>
    <w:rsid w:val="002C0C06"/>
    <w:rsid w:val="002D4007"/>
    <w:rsid w:val="002D4499"/>
    <w:rsid w:val="002D5288"/>
    <w:rsid w:val="002D579E"/>
    <w:rsid w:val="002E4905"/>
    <w:rsid w:val="002F0740"/>
    <w:rsid w:val="002F53A5"/>
    <w:rsid w:val="003165AD"/>
    <w:rsid w:val="0032133F"/>
    <w:rsid w:val="00322A2F"/>
    <w:rsid w:val="00327179"/>
    <w:rsid w:val="003272A2"/>
    <w:rsid w:val="003279A8"/>
    <w:rsid w:val="00327B57"/>
    <w:rsid w:val="00331489"/>
    <w:rsid w:val="00335FA5"/>
    <w:rsid w:val="00336D04"/>
    <w:rsid w:val="00345EC3"/>
    <w:rsid w:val="003545E9"/>
    <w:rsid w:val="003568BE"/>
    <w:rsid w:val="003717F5"/>
    <w:rsid w:val="003725DC"/>
    <w:rsid w:val="003727B0"/>
    <w:rsid w:val="00374106"/>
    <w:rsid w:val="00382B33"/>
    <w:rsid w:val="003847A1"/>
    <w:rsid w:val="0039506D"/>
    <w:rsid w:val="0039607C"/>
    <w:rsid w:val="003A5266"/>
    <w:rsid w:val="003A5E8E"/>
    <w:rsid w:val="003A77A6"/>
    <w:rsid w:val="003B10EA"/>
    <w:rsid w:val="003B1C50"/>
    <w:rsid w:val="003C139D"/>
    <w:rsid w:val="003C7D26"/>
    <w:rsid w:val="003D45C8"/>
    <w:rsid w:val="003E4590"/>
    <w:rsid w:val="003E5B1C"/>
    <w:rsid w:val="003E7CDA"/>
    <w:rsid w:val="003F3C35"/>
    <w:rsid w:val="003F79C1"/>
    <w:rsid w:val="00407545"/>
    <w:rsid w:val="00411C6E"/>
    <w:rsid w:val="0041571B"/>
    <w:rsid w:val="00415829"/>
    <w:rsid w:val="004250B8"/>
    <w:rsid w:val="00426843"/>
    <w:rsid w:val="00431E88"/>
    <w:rsid w:val="00440767"/>
    <w:rsid w:val="00450932"/>
    <w:rsid w:val="004544FE"/>
    <w:rsid w:val="00454594"/>
    <w:rsid w:val="00457D80"/>
    <w:rsid w:val="00460862"/>
    <w:rsid w:val="00460EC5"/>
    <w:rsid w:val="00463923"/>
    <w:rsid w:val="0047034B"/>
    <w:rsid w:val="00484F2C"/>
    <w:rsid w:val="00494F43"/>
    <w:rsid w:val="004974EE"/>
    <w:rsid w:val="004A30B6"/>
    <w:rsid w:val="004A53DC"/>
    <w:rsid w:val="004A7043"/>
    <w:rsid w:val="004B1B8A"/>
    <w:rsid w:val="004B5183"/>
    <w:rsid w:val="004B6A3C"/>
    <w:rsid w:val="004C08B0"/>
    <w:rsid w:val="004C18D2"/>
    <w:rsid w:val="004C53F9"/>
    <w:rsid w:val="004D320D"/>
    <w:rsid w:val="004D699F"/>
    <w:rsid w:val="004D6F2A"/>
    <w:rsid w:val="005130D8"/>
    <w:rsid w:val="00523F80"/>
    <w:rsid w:val="00524060"/>
    <w:rsid w:val="00526721"/>
    <w:rsid w:val="00546992"/>
    <w:rsid w:val="005523D1"/>
    <w:rsid w:val="0055321E"/>
    <w:rsid w:val="00562DD7"/>
    <w:rsid w:val="00565EFA"/>
    <w:rsid w:val="00572374"/>
    <w:rsid w:val="00574A93"/>
    <w:rsid w:val="00591062"/>
    <w:rsid w:val="005934AA"/>
    <w:rsid w:val="005A1D05"/>
    <w:rsid w:val="005A4DBA"/>
    <w:rsid w:val="005A7E6A"/>
    <w:rsid w:val="005B3500"/>
    <w:rsid w:val="005C0018"/>
    <w:rsid w:val="005D0A14"/>
    <w:rsid w:val="005D4106"/>
    <w:rsid w:val="005E2D6B"/>
    <w:rsid w:val="005F29A3"/>
    <w:rsid w:val="005F7188"/>
    <w:rsid w:val="00603393"/>
    <w:rsid w:val="00603C9F"/>
    <w:rsid w:val="0060444F"/>
    <w:rsid w:val="0061131E"/>
    <w:rsid w:val="006224D7"/>
    <w:rsid w:val="006250FF"/>
    <w:rsid w:val="006268E8"/>
    <w:rsid w:val="00631F24"/>
    <w:rsid w:val="00642BF6"/>
    <w:rsid w:val="006437FB"/>
    <w:rsid w:val="00643AD4"/>
    <w:rsid w:val="00644B1C"/>
    <w:rsid w:val="00656172"/>
    <w:rsid w:val="00661C9D"/>
    <w:rsid w:val="00664616"/>
    <w:rsid w:val="00675ABC"/>
    <w:rsid w:val="00675F84"/>
    <w:rsid w:val="006770A4"/>
    <w:rsid w:val="00684F92"/>
    <w:rsid w:val="00686D0B"/>
    <w:rsid w:val="006929F1"/>
    <w:rsid w:val="00696F27"/>
    <w:rsid w:val="006A3D48"/>
    <w:rsid w:val="006A4993"/>
    <w:rsid w:val="006A4FC6"/>
    <w:rsid w:val="006A7ACF"/>
    <w:rsid w:val="006B470E"/>
    <w:rsid w:val="006C270B"/>
    <w:rsid w:val="006C3815"/>
    <w:rsid w:val="006C5BE6"/>
    <w:rsid w:val="006D3228"/>
    <w:rsid w:val="006D4092"/>
    <w:rsid w:val="006D4D5D"/>
    <w:rsid w:val="006D665E"/>
    <w:rsid w:val="006D6E3E"/>
    <w:rsid w:val="006E35E5"/>
    <w:rsid w:val="006E59EA"/>
    <w:rsid w:val="00701A8B"/>
    <w:rsid w:val="00701C5E"/>
    <w:rsid w:val="007137FC"/>
    <w:rsid w:val="00731AA3"/>
    <w:rsid w:val="00733B70"/>
    <w:rsid w:val="00735E11"/>
    <w:rsid w:val="00740C2F"/>
    <w:rsid w:val="00754698"/>
    <w:rsid w:val="00774818"/>
    <w:rsid w:val="00777C1A"/>
    <w:rsid w:val="00782468"/>
    <w:rsid w:val="007829FF"/>
    <w:rsid w:val="00786B4B"/>
    <w:rsid w:val="007A0615"/>
    <w:rsid w:val="007A1A6D"/>
    <w:rsid w:val="007A2558"/>
    <w:rsid w:val="007B41CA"/>
    <w:rsid w:val="007B57D5"/>
    <w:rsid w:val="007C0923"/>
    <w:rsid w:val="007D42DF"/>
    <w:rsid w:val="007E2570"/>
    <w:rsid w:val="007E305A"/>
    <w:rsid w:val="007E463B"/>
    <w:rsid w:val="007F1B6F"/>
    <w:rsid w:val="008006E6"/>
    <w:rsid w:val="00803232"/>
    <w:rsid w:val="00812FAE"/>
    <w:rsid w:val="008142D5"/>
    <w:rsid w:val="00825183"/>
    <w:rsid w:val="008267C3"/>
    <w:rsid w:val="00840C9F"/>
    <w:rsid w:val="008415B8"/>
    <w:rsid w:val="00841ACF"/>
    <w:rsid w:val="00845B76"/>
    <w:rsid w:val="00847065"/>
    <w:rsid w:val="008549F8"/>
    <w:rsid w:val="008561D1"/>
    <w:rsid w:val="008576F9"/>
    <w:rsid w:val="008640F1"/>
    <w:rsid w:val="00871052"/>
    <w:rsid w:val="008713F3"/>
    <w:rsid w:val="00875998"/>
    <w:rsid w:val="008834BE"/>
    <w:rsid w:val="008839D0"/>
    <w:rsid w:val="008937C5"/>
    <w:rsid w:val="00897A11"/>
    <w:rsid w:val="008A1D54"/>
    <w:rsid w:val="008C4395"/>
    <w:rsid w:val="008C7E6A"/>
    <w:rsid w:val="008D4CF9"/>
    <w:rsid w:val="008E24A8"/>
    <w:rsid w:val="008E5A68"/>
    <w:rsid w:val="008E6A1F"/>
    <w:rsid w:val="008E6AE7"/>
    <w:rsid w:val="008F35D4"/>
    <w:rsid w:val="008F4939"/>
    <w:rsid w:val="008F6D28"/>
    <w:rsid w:val="00904CC0"/>
    <w:rsid w:val="009059EB"/>
    <w:rsid w:val="00921FBB"/>
    <w:rsid w:val="00925540"/>
    <w:rsid w:val="009275C2"/>
    <w:rsid w:val="009351F6"/>
    <w:rsid w:val="009355B7"/>
    <w:rsid w:val="00947420"/>
    <w:rsid w:val="00947BEE"/>
    <w:rsid w:val="00951AEA"/>
    <w:rsid w:val="009556E2"/>
    <w:rsid w:val="00957AC5"/>
    <w:rsid w:val="0096379F"/>
    <w:rsid w:val="00967A36"/>
    <w:rsid w:val="00983C78"/>
    <w:rsid w:val="00986545"/>
    <w:rsid w:val="00986FC7"/>
    <w:rsid w:val="009913B7"/>
    <w:rsid w:val="00991541"/>
    <w:rsid w:val="009A07FF"/>
    <w:rsid w:val="009A18A0"/>
    <w:rsid w:val="009A25A7"/>
    <w:rsid w:val="009A3718"/>
    <w:rsid w:val="009B215E"/>
    <w:rsid w:val="009B50C7"/>
    <w:rsid w:val="009B681C"/>
    <w:rsid w:val="009B754F"/>
    <w:rsid w:val="009B7735"/>
    <w:rsid w:val="009C0596"/>
    <w:rsid w:val="009C0719"/>
    <w:rsid w:val="009C1272"/>
    <w:rsid w:val="009C3ACD"/>
    <w:rsid w:val="009C6F34"/>
    <w:rsid w:val="009D0AD5"/>
    <w:rsid w:val="009D145A"/>
    <w:rsid w:val="009E1656"/>
    <w:rsid w:val="00A00F9F"/>
    <w:rsid w:val="00A035D5"/>
    <w:rsid w:val="00A1546D"/>
    <w:rsid w:val="00A15C00"/>
    <w:rsid w:val="00A24F46"/>
    <w:rsid w:val="00A25DF1"/>
    <w:rsid w:val="00A31D13"/>
    <w:rsid w:val="00A33AC5"/>
    <w:rsid w:val="00A35341"/>
    <w:rsid w:val="00A37C64"/>
    <w:rsid w:val="00A4379E"/>
    <w:rsid w:val="00A438C4"/>
    <w:rsid w:val="00A4486B"/>
    <w:rsid w:val="00A44999"/>
    <w:rsid w:val="00A50D72"/>
    <w:rsid w:val="00A531E5"/>
    <w:rsid w:val="00A70C40"/>
    <w:rsid w:val="00A758AC"/>
    <w:rsid w:val="00A75D7A"/>
    <w:rsid w:val="00A9420D"/>
    <w:rsid w:val="00A95861"/>
    <w:rsid w:val="00A96030"/>
    <w:rsid w:val="00AA09BF"/>
    <w:rsid w:val="00AA155A"/>
    <w:rsid w:val="00AB2DA5"/>
    <w:rsid w:val="00AB5F54"/>
    <w:rsid w:val="00AC4728"/>
    <w:rsid w:val="00AC6CBF"/>
    <w:rsid w:val="00AD39EC"/>
    <w:rsid w:val="00AD625A"/>
    <w:rsid w:val="00AD6691"/>
    <w:rsid w:val="00AE570F"/>
    <w:rsid w:val="00AE7B27"/>
    <w:rsid w:val="00B11204"/>
    <w:rsid w:val="00B25DAC"/>
    <w:rsid w:val="00B30FA3"/>
    <w:rsid w:val="00B40435"/>
    <w:rsid w:val="00B43006"/>
    <w:rsid w:val="00B50A8A"/>
    <w:rsid w:val="00B5153C"/>
    <w:rsid w:val="00B60693"/>
    <w:rsid w:val="00B70E61"/>
    <w:rsid w:val="00B73546"/>
    <w:rsid w:val="00B73595"/>
    <w:rsid w:val="00B76B7E"/>
    <w:rsid w:val="00B779A3"/>
    <w:rsid w:val="00B80B6D"/>
    <w:rsid w:val="00B81A33"/>
    <w:rsid w:val="00B81B0A"/>
    <w:rsid w:val="00B86D36"/>
    <w:rsid w:val="00B87881"/>
    <w:rsid w:val="00B9229D"/>
    <w:rsid w:val="00BA0A97"/>
    <w:rsid w:val="00BA5F27"/>
    <w:rsid w:val="00BB237B"/>
    <w:rsid w:val="00BB4C57"/>
    <w:rsid w:val="00BB5394"/>
    <w:rsid w:val="00BB58AF"/>
    <w:rsid w:val="00BC2B10"/>
    <w:rsid w:val="00BE0BA4"/>
    <w:rsid w:val="00BE0CB1"/>
    <w:rsid w:val="00BE5B5D"/>
    <w:rsid w:val="00BF2570"/>
    <w:rsid w:val="00C03FEC"/>
    <w:rsid w:val="00C1237A"/>
    <w:rsid w:val="00C212AC"/>
    <w:rsid w:val="00C22E75"/>
    <w:rsid w:val="00C32516"/>
    <w:rsid w:val="00C43431"/>
    <w:rsid w:val="00C45D08"/>
    <w:rsid w:val="00C462E6"/>
    <w:rsid w:val="00C76B93"/>
    <w:rsid w:val="00C76D60"/>
    <w:rsid w:val="00C81E77"/>
    <w:rsid w:val="00C8475B"/>
    <w:rsid w:val="00C85E94"/>
    <w:rsid w:val="00C91593"/>
    <w:rsid w:val="00CA479C"/>
    <w:rsid w:val="00CA5E54"/>
    <w:rsid w:val="00CA64FD"/>
    <w:rsid w:val="00CA6871"/>
    <w:rsid w:val="00CC2857"/>
    <w:rsid w:val="00CD4276"/>
    <w:rsid w:val="00CD4970"/>
    <w:rsid w:val="00CF0505"/>
    <w:rsid w:val="00CF379D"/>
    <w:rsid w:val="00CF78F5"/>
    <w:rsid w:val="00D03360"/>
    <w:rsid w:val="00D128CA"/>
    <w:rsid w:val="00D34572"/>
    <w:rsid w:val="00D4017A"/>
    <w:rsid w:val="00D44B59"/>
    <w:rsid w:val="00D60924"/>
    <w:rsid w:val="00D7625E"/>
    <w:rsid w:val="00D77BFC"/>
    <w:rsid w:val="00D82B0A"/>
    <w:rsid w:val="00D84509"/>
    <w:rsid w:val="00D956C5"/>
    <w:rsid w:val="00DA41E8"/>
    <w:rsid w:val="00DA4E0B"/>
    <w:rsid w:val="00DA6E38"/>
    <w:rsid w:val="00DB216E"/>
    <w:rsid w:val="00DE10C8"/>
    <w:rsid w:val="00E07A8B"/>
    <w:rsid w:val="00E121A9"/>
    <w:rsid w:val="00E20637"/>
    <w:rsid w:val="00E20684"/>
    <w:rsid w:val="00E25976"/>
    <w:rsid w:val="00E25D01"/>
    <w:rsid w:val="00E305A3"/>
    <w:rsid w:val="00E33318"/>
    <w:rsid w:val="00E378C7"/>
    <w:rsid w:val="00E4331C"/>
    <w:rsid w:val="00E477E9"/>
    <w:rsid w:val="00E5583C"/>
    <w:rsid w:val="00E631F4"/>
    <w:rsid w:val="00E63AB2"/>
    <w:rsid w:val="00E63E08"/>
    <w:rsid w:val="00E65B54"/>
    <w:rsid w:val="00E812C7"/>
    <w:rsid w:val="00E86D97"/>
    <w:rsid w:val="00EA40AC"/>
    <w:rsid w:val="00EA46FC"/>
    <w:rsid w:val="00EA674A"/>
    <w:rsid w:val="00EA709C"/>
    <w:rsid w:val="00EB3D86"/>
    <w:rsid w:val="00EB5BBB"/>
    <w:rsid w:val="00EC195C"/>
    <w:rsid w:val="00EC2B71"/>
    <w:rsid w:val="00EC46CA"/>
    <w:rsid w:val="00EC59B1"/>
    <w:rsid w:val="00EC6003"/>
    <w:rsid w:val="00EE0EBF"/>
    <w:rsid w:val="00EE1525"/>
    <w:rsid w:val="00EE7696"/>
    <w:rsid w:val="00EF2651"/>
    <w:rsid w:val="00EF4B50"/>
    <w:rsid w:val="00F02BF5"/>
    <w:rsid w:val="00F04770"/>
    <w:rsid w:val="00F12492"/>
    <w:rsid w:val="00F12EB1"/>
    <w:rsid w:val="00F13443"/>
    <w:rsid w:val="00F1758E"/>
    <w:rsid w:val="00F20B8E"/>
    <w:rsid w:val="00F21247"/>
    <w:rsid w:val="00F2494A"/>
    <w:rsid w:val="00F25D50"/>
    <w:rsid w:val="00F4015E"/>
    <w:rsid w:val="00F40857"/>
    <w:rsid w:val="00F42D54"/>
    <w:rsid w:val="00F5341F"/>
    <w:rsid w:val="00F618B4"/>
    <w:rsid w:val="00F71703"/>
    <w:rsid w:val="00F71AE9"/>
    <w:rsid w:val="00F7570F"/>
    <w:rsid w:val="00F83614"/>
    <w:rsid w:val="00F9047F"/>
    <w:rsid w:val="00F95EA5"/>
    <w:rsid w:val="00F9722C"/>
    <w:rsid w:val="00FA2F8A"/>
    <w:rsid w:val="00FA5D54"/>
    <w:rsid w:val="00FB6EC2"/>
    <w:rsid w:val="00FD6440"/>
    <w:rsid w:val="00FF10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0E61"/>
  </w:style>
  <w:style w:type="paragraph" w:styleId="Heading1">
    <w:name w:val="heading 1"/>
    <w:basedOn w:val="Normal"/>
    <w:next w:val="Normal"/>
    <w:link w:val="Heading1Char"/>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681C"/>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9B681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9B681C"/>
    <w:rPr>
      <w:rFonts w:asciiTheme="majorHAnsi" w:eastAsiaTheme="majorEastAsia" w:hAnsiTheme="majorHAnsi" w:cstheme="majorBidi"/>
      <w:color w:val="1F4D78" w:themeColor="accent1" w:themeShade="7F"/>
      <w:sz w:val="24"/>
      <w:szCs w:val="24"/>
    </w:rPr>
  </w:style>
  <w:style w:type="paragraph" w:styleId="TOC1">
    <w:name w:val="toc 1"/>
    <w:basedOn w:val="Normal"/>
    <w:next w:val="Normal"/>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OC2">
    <w:name w:val="toc 2"/>
    <w:basedOn w:val="Normal"/>
    <w:next w:val="Normal"/>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OC3">
    <w:name w:val="toc 3"/>
    <w:basedOn w:val="Normal"/>
    <w:next w:val="Normal"/>
    <w:autoRedefine/>
    <w:uiPriority w:val="39"/>
    <w:unhideWhenUsed/>
    <w:qFormat/>
    <w:rsid w:val="009B681C"/>
    <w:pPr>
      <w:spacing w:after="200" w:line="276" w:lineRule="auto"/>
      <w:ind w:left="440"/>
    </w:pPr>
    <w:rPr>
      <w:rFonts w:ascii="Calibri" w:eastAsia="Calibri" w:hAnsi="Calibri" w:cs="Times New Roman"/>
      <w:lang w:val="en-GB"/>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List Paragraph3"/>
    <w:basedOn w:val="Normal"/>
    <w:link w:val="ListParagraphChar"/>
    <w:qFormat/>
    <w:rsid w:val="009B681C"/>
    <w:pPr>
      <w:ind w:left="720"/>
      <w:contextualSpacing/>
    </w:pPr>
  </w:style>
  <w:style w:type="paragraph" w:styleId="TOCHeading">
    <w:name w:val="TOC Heading"/>
    <w:basedOn w:val="Heading1"/>
    <w:next w:val="Normal"/>
    <w:uiPriority w:val="39"/>
    <w:unhideWhenUsed/>
    <w:qFormat/>
    <w:rsid w:val="009B681C"/>
    <w:pPr>
      <w:outlineLvl w:val="9"/>
    </w:pPr>
    <w:rPr>
      <w:lang w:eastAsia="lt-LT"/>
    </w:rPr>
  </w:style>
  <w:style w:type="paragraph" w:styleId="Header">
    <w:name w:val="header"/>
    <w:basedOn w:val="Normal"/>
    <w:link w:val="HeaderChar"/>
    <w:uiPriority w:val="99"/>
    <w:unhideWhenUsed/>
    <w:rsid w:val="002A6E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A6E8E"/>
  </w:style>
  <w:style w:type="paragraph" w:styleId="Footer">
    <w:name w:val="footer"/>
    <w:basedOn w:val="Normal"/>
    <w:link w:val="FooterChar"/>
    <w:uiPriority w:val="99"/>
    <w:unhideWhenUsed/>
    <w:rsid w:val="002A6E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A6E8E"/>
  </w:style>
  <w:style w:type="paragraph" w:styleId="Revision">
    <w:name w:val="Revision"/>
    <w:hidden/>
    <w:uiPriority w:val="99"/>
    <w:semiHidden/>
    <w:rsid w:val="00B81B0A"/>
    <w:pPr>
      <w:spacing w:after="0" w:line="240" w:lineRule="auto"/>
    </w:pPr>
  </w:style>
  <w:style w:type="paragraph" w:styleId="Index1">
    <w:name w:val="index 1"/>
    <w:basedOn w:val="Normal"/>
    <w:next w:val="Normal"/>
    <w:autoRedefine/>
    <w:uiPriority w:val="99"/>
    <w:unhideWhenUsed/>
    <w:rsid w:val="00B81B0A"/>
    <w:pPr>
      <w:spacing w:after="0"/>
      <w:ind w:left="220" w:hanging="220"/>
    </w:pPr>
    <w:rPr>
      <w:rFonts w:cstheme="minorHAnsi"/>
      <w:sz w:val="18"/>
      <w:szCs w:val="18"/>
    </w:rPr>
  </w:style>
  <w:style w:type="paragraph" w:styleId="Index2">
    <w:name w:val="index 2"/>
    <w:basedOn w:val="Normal"/>
    <w:next w:val="Normal"/>
    <w:autoRedefine/>
    <w:uiPriority w:val="99"/>
    <w:unhideWhenUsed/>
    <w:rsid w:val="00B81B0A"/>
    <w:pPr>
      <w:spacing w:after="0"/>
      <w:ind w:left="440" w:hanging="220"/>
    </w:pPr>
    <w:rPr>
      <w:rFonts w:cstheme="minorHAnsi"/>
      <w:sz w:val="18"/>
      <w:szCs w:val="18"/>
    </w:rPr>
  </w:style>
  <w:style w:type="paragraph" w:styleId="Index3">
    <w:name w:val="index 3"/>
    <w:basedOn w:val="Normal"/>
    <w:next w:val="Normal"/>
    <w:autoRedefine/>
    <w:uiPriority w:val="99"/>
    <w:unhideWhenUsed/>
    <w:rsid w:val="00B81B0A"/>
    <w:pPr>
      <w:spacing w:after="0"/>
      <w:ind w:left="660" w:hanging="220"/>
    </w:pPr>
    <w:rPr>
      <w:rFonts w:cstheme="minorHAnsi"/>
      <w:sz w:val="18"/>
      <w:szCs w:val="18"/>
    </w:rPr>
  </w:style>
  <w:style w:type="paragraph" w:styleId="Index4">
    <w:name w:val="index 4"/>
    <w:basedOn w:val="Normal"/>
    <w:next w:val="Normal"/>
    <w:autoRedefine/>
    <w:uiPriority w:val="99"/>
    <w:unhideWhenUsed/>
    <w:rsid w:val="00B81B0A"/>
    <w:pPr>
      <w:spacing w:after="0"/>
      <w:ind w:left="880" w:hanging="220"/>
    </w:pPr>
    <w:rPr>
      <w:rFonts w:cstheme="minorHAnsi"/>
      <w:sz w:val="18"/>
      <w:szCs w:val="18"/>
    </w:rPr>
  </w:style>
  <w:style w:type="paragraph" w:styleId="Index5">
    <w:name w:val="index 5"/>
    <w:basedOn w:val="Normal"/>
    <w:next w:val="Normal"/>
    <w:autoRedefine/>
    <w:uiPriority w:val="99"/>
    <w:unhideWhenUsed/>
    <w:rsid w:val="00B81B0A"/>
    <w:pPr>
      <w:spacing w:after="0"/>
      <w:ind w:left="1100" w:hanging="220"/>
    </w:pPr>
    <w:rPr>
      <w:rFonts w:cstheme="minorHAnsi"/>
      <w:sz w:val="18"/>
      <w:szCs w:val="18"/>
    </w:rPr>
  </w:style>
  <w:style w:type="paragraph" w:styleId="Index6">
    <w:name w:val="index 6"/>
    <w:basedOn w:val="Normal"/>
    <w:next w:val="Normal"/>
    <w:autoRedefine/>
    <w:uiPriority w:val="99"/>
    <w:unhideWhenUsed/>
    <w:rsid w:val="00B81B0A"/>
    <w:pPr>
      <w:spacing w:after="0"/>
      <w:ind w:left="1320" w:hanging="220"/>
    </w:pPr>
    <w:rPr>
      <w:rFonts w:cstheme="minorHAnsi"/>
      <w:sz w:val="18"/>
      <w:szCs w:val="18"/>
    </w:rPr>
  </w:style>
  <w:style w:type="paragraph" w:styleId="Index7">
    <w:name w:val="index 7"/>
    <w:basedOn w:val="Normal"/>
    <w:next w:val="Normal"/>
    <w:autoRedefine/>
    <w:uiPriority w:val="99"/>
    <w:unhideWhenUsed/>
    <w:rsid w:val="00B81B0A"/>
    <w:pPr>
      <w:spacing w:after="0"/>
      <w:ind w:left="1540" w:hanging="220"/>
    </w:pPr>
    <w:rPr>
      <w:rFonts w:cstheme="minorHAnsi"/>
      <w:sz w:val="18"/>
      <w:szCs w:val="18"/>
    </w:rPr>
  </w:style>
  <w:style w:type="paragraph" w:styleId="Index8">
    <w:name w:val="index 8"/>
    <w:basedOn w:val="Normal"/>
    <w:next w:val="Normal"/>
    <w:autoRedefine/>
    <w:uiPriority w:val="99"/>
    <w:unhideWhenUsed/>
    <w:rsid w:val="00B81B0A"/>
    <w:pPr>
      <w:spacing w:after="0"/>
      <w:ind w:left="1760" w:hanging="220"/>
    </w:pPr>
    <w:rPr>
      <w:rFonts w:cstheme="minorHAnsi"/>
      <w:sz w:val="18"/>
      <w:szCs w:val="18"/>
    </w:rPr>
  </w:style>
  <w:style w:type="paragraph" w:styleId="Index9">
    <w:name w:val="index 9"/>
    <w:basedOn w:val="Normal"/>
    <w:next w:val="Normal"/>
    <w:autoRedefine/>
    <w:uiPriority w:val="99"/>
    <w:unhideWhenUsed/>
    <w:rsid w:val="00B81B0A"/>
    <w:pPr>
      <w:spacing w:after="0"/>
      <w:ind w:left="1980" w:hanging="220"/>
    </w:pPr>
    <w:rPr>
      <w:rFonts w:cstheme="minorHAnsi"/>
      <w:sz w:val="18"/>
      <w:szCs w:val="18"/>
    </w:rPr>
  </w:style>
  <w:style w:type="paragraph" w:styleId="IndexHeading">
    <w:name w:val="index heading"/>
    <w:basedOn w:val="Normal"/>
    <w:next w:val="Index1"/>
    <w:uiPriority w:val="99"/>
    <w:unhideWhenUsed/>
    <w:rsid w:val="00B81B0A"/>
    <w:pPr>
      <w:spacing w:before="240" w:after="120"/>
      <w:jc w:val="center"/>
    </w:pPr>
    <w:rPr>
      <w:rFonts w:cstheme="minorHAnsi"/>
      <w:b/>
      <w:bCs/>
      <w:sz w:val="26"/>
      <w:szCs w:val="26"/>
    </w:rPr>
  </w:style>
  <w:style w:type="table" w:styleId="TableGrid">
    <w:name w:val="Table Grid"/>
    <w:basedOn w:val="TableNorma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DefaultParagraphFont"/>
    <w:link w:val="ListParagraph"/>
    <w:qFormat/>
    <w:locked/>
    <w:rsid w:val="00431E88"/>
  </w:style>
  <w:style w:type="character" w:styleId="CommentReference">
    <w:name w:val="annotation reference"/>
    <w:basedOn w:val="DefaultParagraphFont"/>
    <w:uiPriority w:val="99"/>
    <w:semiHidden/>
    <w:unhideWhenUsed/>
    <w:rsid w:val="0021301B"/>
    <w:rPr>
      <w:sz w:val="16"/>
      <w:szCs w:val="16"/>
    </w:rPr>
  </w:style>
  <w:style w:type="paragraph" w:styleId="CommentText">
    <w:name w:val="annotation text"/>
    <w:basedOn w:val="Normal"/>
    <w:link w:val="CommentTextChar"/>
    <w:uiPriority w:val="99"/>
    <w:unhideWhenUsed/>
    <w:rsid w:val="0021301B"/>
    <w:pPr>
      <w:spacing w:line="240" w:lineRule="auto"/>
    </w:pPr>
    <w:rPr>
      <w:sz w:val="20"/>
      <w:szCs w:val="20"/>
    </w:rPr>
  </w:style>
  <w:style w:type="character" w:customStyle="1" w:styleId="CommentTextChar">
    <w:name w:val="Comment Text Char"/>
    <w:basedOn w:val="DefaultParagraphFont"/>
    <w:link w:val="CommentText"/>
    <w:uiPriority w:val="99"/>
    <w:rsid w:val="0021301B"/>
    <w:rPr>
      <w:sz w:val="20"/>
      <w:szCs w:val="20"/>
    </w:rPr>
  </w:style>
  <w:style w:type="paragraph" w:styleId="CommentSubject">
    <w:name w:val="annotation subject"/>
    <w:basedOn w:val="CommentText"/>
    <w:next w:val="CommentText"/>
    <w:link w:val="CommentSubjectChar"/>
    <w:uiPriority w:val="99"/>
    <w:semiHidden/>
    <w:unhideWhenUsed/>
    <w:rsid w:val="0021301B"/>
    <w:rPr>
      <w:b/>
      <w:bCs/>
    </w:rPr>
  </w:style>
  <w:style w:type="character" w:customStyle="1" w:styleId="CommentSubjectChar">
    <w:name w:val="Comment Subject Char"/>
    <w:basedOn w:val="CommentTextChar"/>
    <w:link w:val="CommentSubject"/>
    <w:uiPriority w:val="99"/>
    <w:semiHidden/>
    <w:rsid w:val="0021301B"/>
    <w:rPr>
      <w:b/>
      <w:bCs/>
      <w:sz w:val="20"/>
      <w:szCs w:val="20"/>
    </w:rPr>
  </w:style>
  <w:style w:type="paragraph" w:styleId="BalloonText">
    <w:name w:val="Balloon Text"/>
    <w:basedOn w:val="Normal"/>
    <w:link w:val="BalloonTextChar"/>
    <w:uiPriority w:val="99"/>
    <w:semiHidden/>
    <w:unhideWhenUsed/>
    <w:rsid w:val="002130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301B"/>
    <w:rPr>
      <w:rFonts w:ascii="Segoe UI" w:hAnsi="Segoe UI" w:cs="Segoe UI"/>
      <w:sz w:val="18"/>
      <w:szCs w:val="18"/>
    </w:rPr>
  </w:style>
  <w:style w:type="paragraph" w:styleId="FootnoteText">
    <w:name w:val="footnote text"/>
    <w:basedOn w:val="Normal"/>
    <w:link w:val="FootnoteTextChar"/>
    <w:uiPriority w:val="99"/>
    <w:semiHidden/>
    <w:unhideWhenUsed/>
    <w:rsid w:val="008937C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937C5"/>
    <w:rPr>
      <w:sz w:val="20"/>
      <w:szCs w:val="20"/>
    </w:rPr>
  </w:style>
  <w:style w:type="character" w:styleId="FootnoteReference">
    <w:name w:val="footnote reference"/>
    <w:basedOn w:val="DefaultParagraphFont"/>
    <w:uiPriority w:val="99"/>
    <w:semiHidden/>
    <w:unhideWhenUsed/>
    <w:rsid w:val="008937C5"/>
    <w:rPr>
      <w:vertAlign w:val="superscript"/>
    </w:rPr>
  </w:style>
  <w:style w:type="paragraph" w:styleId="EndnoteText">
    <w:name w:val="endnote text"/>
    <w:basedOn w:val="Normal"/>
    <w:link w:val="EndnoteTextChar"/>
    <w:uiPriority w:val="99"/>
    <w:semiHidden/>
    <w:unhideWhenUsed/>
    <w:rsid w:val="000D5F9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D5F94"/>
    <w:rPr>
      <w:sz w:val="20"/>
      <w:szCs w:val="20"/>
    </w:rPr>
  </w:style>
  <w:style w:type="character" w:styleId="EndnoteReference">
    <w:name w:val="endnote reference"/>
    <w:basedOn w:val="DefaultParagraphFont"/>
    <w:uiPriority w:val="99"/>
    <w:semiHidden/>
    <w:unhideWhenUsed/>
    <w:rsid w:val="000D5F94"/>
    <w:rPr>
      <w:vertAlign w:val="superscript"/>
    </w:rPr>
  </w:style>
  <w:style w:type="character" w:styleId="Hyperlink">
    <w:name w:val="Hyperlink"/>
    <w:basedOn w:val="DefaultParagraphFont"/>
    <w:uiPriority w:val="99"/>
    <w:unhideWhenUsed/>
    <w:rsid w:val="00494F43"/>
    <w:rPr>
      <w:color w:val="0563C1" w:themeColor="hyperlink"/>
      <w:u w:val="single"/>
    </w:rPr>
  </w:style>
  <w:style w:type="character" w:styleId="FollowedHyperlink">
    <w:name w:val="FollowedHyperlink"/>
    <w:basedOn w:val="DefaultParagraphFont"/>
    <w:uiPriority w:val="99"/>
    <w:semiHidden/>
    <w:unhideWhenUsed/>
    <w:rsid w:val="00494F43"/>
    <w:rPr>
      <w:color w:val="954F72" w:themeColor="followedHyperlink"/>
      <w:u w:val="single"/>
    </w:rPr>
  </w:style>
  <w:style w:type="table" w:customStyle="1" w:styleId="TableGrid1">
    <w:name w:val="Table Grid1"/>
    <w:basedOn w:val="TableNormal"/>
    <w:next w:val="TableGrid"/>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45EC3"/>
    <w:pPr>
      <w:autoSpaceDE w:val="0"/>
      <w:autoSpaceDN w:val="0"/>
      <w:adjustRightInd w:val="0"/>
      <w:spacing w:after="0" w:line="240" w:lineRule="auto"/>
    </w:pPr>
    <w:rPr>
      <w:rFonts w:ascii="Arial" w:hAnsi="Arial" w:cs="Arial"/>
      <w:color w:val="000000"/>
      <w:sz w:val="24"/>
      <w:szCs w:val="24"/>
      <w:lang w:val="en-US"/>
    </w:rPr>
  </w:style>
  <w:style w:type="paragraph" w:styleId="NoSpacing">
    <w:name w:val="No Spacing"/>
    <w:uiPriority w:val="1"/>
    <w:qFormat/>
    <w:rsid w:val="008006E6"/>
    <w:pPr>
      <w:spacing w:after="0" w:line="240" w:lineRule="auto"/>
    </w:pPr>
    <w:rPr>
      <w:rFonts w:ascii="Calibri" w:eastAsia="Calibri" w:hAnsi="Calibri" w:cs="Times New Roman"/>
    </w:rPr>
  </w:style>
  <w:style w:type="character" w:customStyle="1" w:styleId="fontstyle01">
    <w:name w:val="fontstyle01"/>
    <w:basedOn w:val="DefaultParagraphFont"/>
    <w:rsid w:val="00E4331C"/>
    <w:rPr>
      <w:rFonts w:ascii="Arial-BoldMT" w:hAnsi="Arial-BoldMT" w:hint="default"/>
      <w:b/>
      <w:bCs/>
      <w:i w:val="0"/>
      <w:iCs w:val="0"/>
      <w:color w:val="000000"/>
      <w:sz w:val="20"/>
      <w:szCs w:val="20"/>
    </w:rPr>
  </w:style>
  <w:style w:type="character" w:styleId="UnresolvedMention">
    <w:name w:val="Unresolved Mention"/>
    <w:basedOn w:val="DefaultParagraphFont"/>
    <w:uiPriority w:val="99"/>
    <w:semiHidden/>
    <w:unhideWhenUsed/>
    <w:rsid w:val="002D57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924972">
      <w:bodyDiv w:val="1"/>
      <w:marLeft w:val="0"/>
      <w:marRight w:val="0"/>
      <w:marTop w:val="0"/>
      <w:marBottom w:val="0"/>
      <w:divBdr>
        <w:top w:val="none" w:sz="0" w:space="0" w:color="auto"/>
        <w:left w:val="none" w:sz="0" w:space="0" w:color="auto"/>
        <w:bottom w:val="none" w:sz="0" w:space="0" w:color="auto"/>
        <w:right w:val="none" w:sz="0" w:space="0" w:color="auto"/>
      </w:divBdr>
      <w:divsChild>
        <w:div w:id="1742749908">
          <w:marLeft w:val="0"/>
          <w:marRight w:val="0"/>
          <w:marTop w:val="0"/>
          <w:marBottom w:val="0"/>
          <w:divBdr>
            <w:top w:val="none" w:sz="0" w:space="0" w:color="auto"/>
            <w:left w:val="none" w:sz="0" w:space="0" w:color="auto"/>
            <w:bottom w:val="none" w:sz="0" w:space="0" w:color="auto"/>
            <w:right w:val="none" w:sz="0" w:space="0" w:color="auto"/>
          </w:divBdr>
        </w:div>
      </w:divsChild>
    </w:div>
    <w:div w:id="673801671">
      <w:bodyDiv w:val="1"/>
      <w:marLeft w:val="0"/>
      <w:marRight w:val="0"/>
      <w:marTop w:val="0"/>
      <w:marBottom w:val="0"/>
      <w:divBdr>
        <w:top w:val="none" w:sz="0" w:space="0" w:color="auto"/>
        <w:left w:val="none" w:sz="0" w:space="0" w:color="auto"/>
        <w:bottom w:val="none" w:sz="0" w:space="0" w:color="auto"/>
        <w:right w:val="none" w:sz="0" w:space="0" w:color="auto"/>
      </w:divBdr>
      <w:divsChild>
        <w:div w:id="878979097">
          <w:marLeft w:val="0"/>
          <w:marRight w:val="0"/>
          <w:marTop w:val="0"/>
          <w:marBottom w:val="0"/>
          <w:divBdr>
            <w:top w:val="none" w:sz="0" w:space="0" w:color="auto"/>
            <w:left w:val="none" w:sz="0" w:space="0" w:color="auto"/>
            <w:bottom w:val="none" w:sz="0" w:space="0" w:color="auto"/>
            <w:right w:val="none" w:sz="0" w:space="0" w:color="auto"/>
          </w:divBdr>
        </w:div>
      </w:divsChild>
    </w:div>
    <w:div w:id="1146356871">
      <w:bodyDiv w:val="1"/>
      <w:marLeft w:val="0"/>
      <w:marRight w:val="0"/>
      <w:marTop w:val="0"/>
      <w:marBottom w:val="0"/>
      <w:divBdr>
        <w:top w:val="none" w:sz="0" w:space="0" w:color="auto"/>
        <w:left w:val="none" w:sz="0" w:space="0" w:color="auto"/>
        <w:bottom w:val="none" w:sz="0" w:space="0" w:color="auto"/>
        <w:right w:val="none" w:sz="0" w:space="0" w:color="auto"/>
      </w:divBdr>
    </w:div>
    <w:div w:id="1654524255">
      <w:bodyDiv w:val="1"/>
      <w:marLeft w:val="0"/>
      <w:marRight w:val="0"/>
      <w:marTop w:val="0"/>
      <w:marBottom w:val="0"/>
      <w:divBdr>
        <w:top w:val="none" w:sz="0" w:space="0" w:color="auto"/>
        <w:left w:val="none" w:sz="0" w:space="0" w:color="auto"/>
        <w:bottom w:val="none" w:sz="0" w:space="0" w:color="auto"/>
        <w:right w:val="none" w:sz="0" w:space="0" w:color="auto"/>
      </w:divBdr>
      <w:divsChild>
        <w:div w:id="18428857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vanduo.lt/uploads/ECB/content_1643031718/nuoteku-tinklu-infrastrukturos-standartas-atnaujintas-2021-12-29_9523.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43F11-D129-42E2-9002-B3611FEC83AF}">
  <ds:schemaRefs>
    <ds:schemaRef ds:uri="http://schemas.microsoft.com/sharepoint/v3/contenttype/forms"/>
  </ds:schemaRefs>
</ds:datastoreItem>
</file>

<file path=customXml/itemProps2.xml><?xml version="1.0" encoding="utf-8"?>
<ds:datastoreItem xmlns:ds="http://schemas.openxmlformats.org/officeDocument/2006/customXml" ds:itemID="{8FF9130A-A3CA-4622-A21A-45C38F0A7C9C}">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3.xml><?xml version="1.0" encoding="utf-8"?>
<ds:datastoreItem xmlns:ds="http://schemas.openxmlformats.org/officeDocument/2006/customXml" ds:itemID="{EF85BB35-778E-4BFC-AB49-DD148690F0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7A2539-6A59-4F8C-9700-9DA4C1051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12261</TotalTime>
  <Pages>4</Pages>
  <Words>1166</Words>
  <Characters>8704</Characters>
  <Application>Microsoft Office Word</Application>
  <DocSecurity>0</DocSecurity>
  <Lines>207</Lines>
  <Paragraphs>113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Eglė Brusokienė</cp:lastModifiedBy>
  <cp:revision>130</cp:revision>
  <dcterms:created xsi:type="dcterms:W3CDTF">2025-02-06T08:47:00Z</dcterms:created>
  <dcterms:modified xsi:type="dcterms:W3CDTF">2026-01-08T14:05:00Z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